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DFA" w:rsidRDefault="00DB746F">
      <w:r>
        <w:rPr>
          <w:noProof/>
          <w:lang w:eastAsia="ru-RU"/>
        </w:rPr>
        <w:drawing>
          <wp:inline distT="0" distB="0" distL="0" distR="0">
            <wp:extent cx="1466850" cy="12101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244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6F" w:rsidRDefault="00DB746F"/>
    <w:p w:rsidR="00DB746F" w:rsidRDefault="00DB746F"/>
    <w:p w:rsidR="00C65C42" w:rsidRPr="00DB746F" w:rsidRDefault="007D7B04" w:rsidP="00C65C42">
      <w:pPr>
        <w:pStyle w:val="a6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ШЛАГБАУМ АВТОМА</w:t>
      </w:r>
      <w:r w:rsidR="00C65C42">
        <w:rPr>
          <w:b/>
          <w:sz w:val="40"/>
          <w:szCs w:val="40"/>
        </w:rPr>
        <w:t>ТИЧЕСКИЙ АНТИВАНДАЛЬНЫЙ С ГОРИЗОНТАЛЬНЫМ ПОДЪЁМОМ СТР</w:t>
      </w:r>
      <w:r w:rsidR="0075062B">
        <w:rPr>
          <w:b/>
          <w:sz w:val="40"/>
          <w:szCs w:val="40"/>
        </w:rPr>
        <w:t>Е</w:t>
      </w:r>
      <w:r w:rsidR="00C65C42">
        <w:rPr>
          <w:b/>
          <w:sz w:val="40"/>
          <w:szCs w:val="40"/>
        </w:rPr>
        <w:t>ЛЫ</w:t>
      </w:r>
    </w:p>
    <w:p w:rsidR="00DB746F" w:rsidRDefault="00DB746F"/>
    <w:p w:rsidR="00DB746F" w:rsidRDefault="00DB746F">
      <w:pPr>
        <w:pBdr>
          <w:top w:val="single" w:sz="12" w:space="1" w:color="auto"/>
          <w:bottom w:val="single" w:sz="12" w:space="1" w:color="auto"/>
        </w:pBdr>
        <w:rPr>
          <w:b/>
          <w:sz w:val="28"/>
          <w:szCs w:val="28"/>
        </w:rPr>
      </w:pPr>
    </w:p>
    <w:p w:rsidR="00DB746F" w:rsidRDefault="00DB746F">
      <w:pPr>
        <w:pBdr>
          <w:top w:val="single" w:sz="12" w:space="1" w:color="auto"/>
          <w:bottom w:val="single" w:sz="12" w:space="1" w:color="auto"/>
        </w:pBdr>
      </w:pPr>
      <w:r w:rsidRPr="00DB746F">
        <w:rPr>
          <w:b/>
          <w:sz w:val="28"/>
          <w:szCs w:val="28"/>
        </w:rPr>
        <w:t>ПАСПОРТ</w:t>
      </w:r>
      <w:r w:rsidR="00C65C42">
        <w:t xml:space="preserve"> </w:t>
      </w:r>
      <w:proofErr w:type="gramStart"/>
      <w:r w:rsidR="00C65C42">
        <w:t>Модель  ШААГ</w:t>
      </w:r>
      <w:proofErr w:type="gramEnd"/>
    </w:p>
    <w:p w:rsidR="00DB746F" w:rsidRDefault="00DB746F">
      <w:pPr>
        <w:pBdr>
          <w:top w:val="single" w:sz="12" w:space="1" w:color="auto"/>
          <w:bottom w:val="single" w:sz="12" w:space="1" w:color="auto"/>
        </w:pBdr>
      </w:pPr>
    </w:p>
    <w:p w:rsidR="00DB746F" w:rsidRDefault="00DB746F"/>
    <w:p w:rsidR="00DB746F" w:rsidRDefault="00DB746F"/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Default="00DB746F">
      <w:pPr>
        <w:rPr>
          <w:rFonts w:ascii="Times New Roman" w:hAnsi="Times New Roman" w:cs="Times New Roman"/>
          <w:sz w:val="20"/>
          <w:szCs w:val="20"/>
        </w:rPr>
      </w:pPr>
    </w:p>
    <w:p w:rsidR="00107721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107721" w:rsidRDefault="00107721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0C47BD" w:rsidRDefault="00DB746F" w:rsidP="00DB746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Основные сведения об изделии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Шлагбаум предназначен для установки в местах, где требуется временная (постоянная) защита от автомобиля.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Область применения изделия - комплексы технических средств охраны периметров промышленных, военных, экологически опасных и других объектов.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предназначен для эксплуатации при температуре воздуха от минус - 60 до плюс 60° С и относительной влажности воздуха до 98% при температуре плюс 25°С.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обеспечивает: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ширину перекрываемого проезда до 6000мм;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Металлоконструкции шлагбаума имеют защитное антикоррозионное покрытие толщиной не менее 30 мкм.</w:t>
      </w:r>
    </w:p>
    <w:p w:rsidR="00B8348D" w:rsidRPr="000C47BD" w:rsidRDefault="00B8348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представляет собой металлическую конструкцию, состоящую из опоры передней, опоры задней и стрелы шлагбаума</w:t>
      </w:r>
      <w:r w:rsidR="00C65C42">
        <w:rPr>
          <w:rFonts w:ascii="Times New Roman" w:hAnsi="Times New Roman"/>
          <w:sz w:val="20"/>
          <w:szCs w:val="20"/>
        </w:rPr>
        <w:t xml:space="preserve"> движущейся внутри опор</w:t>
      </w:r>
      <w:r w:rsidRPr="000C47BD">
        <w:rPr>
          <w:rFonts w:ascii="Times New Roman" w:hAnsi="Times New Roman"/>
          <w:sz w:val="20"/>
          <w:szCs w:val="20"/>
        </w:rPr>
        <w:t>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Подъем и опус</w:t>
      </w:r>
      <w:r w:rsidR="00C65C42">
        <w:rPr>
          <w:rFonts w:ascii="Times New Roman" w:hAnsi="Times New Roman"/>
          <w:sz w:val="20"/>
          <w:szCs w:val="20"/>
        </w:rPr>
        <w:t>кание стрелы обеспечиваются гидравлическими цилиндрами</w:t>
      </w:r>
      <w:r w:rsidRPr="000C47BD">
        <w:rPr>
          <w:rFonts w:ascii="Times New Roman" w:hAnsi="Times New Roman"/>
          <w:sz w:val="20"/>
          <w:szCs w:val="20"/>
        </w:rPr>
        <w:t>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может комплектоваться электроприводом</w:t>
      </w:r>
      <w:r w:rsidR="00C65C42">
        <w:rPr>
          <w:rFonts w:ascii="Times New Roman" w:hAnsi="Times New Roman"/>
          <w:sz w:val="20"/>
          <w:szCs w:val="20"/>
        </w:rPr>
        <w:t xml:space="preserve"> (заказная опция)</w:t>
      </w:r>
      <w:r w:rsidRPr="000C47BD">
        <w:rPr>
          <w:rFonts w:ascii="Times New Roman" w:hAnsi="Times New Roman"/>
          <w:sz w:val="20"/>
          <w:szCs w:val="20"/>
        </w:rPr>
        <w:t>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На обеих опорах, стреле и противовесе наносится маркировка, которая содержит обозначение и массу составной части. Остальные составные части, крепёжные детали и расходные материалы имеют маркировку предприятия изготовителя.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Крупногабаритные конструкции изделий, поставляемые одному заказчику, как правило, пакетируются.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Для подкрашивания поврежденного покрытия лакокрасочные материалы поставляются, как правило, в аэрозольных баллонах или в подборной таре на партию изделий.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Остальные составные части, крепёжные детали и расходные материалы упаковываются в подборные ящики (коробки). В ящики укладываются описи.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Дополнительно по карте заказа могут поставляться:</w:t>
      </w:r>
    </w:p>
    <w:p w:rsidR="003E2883" w:rsidRPr="000C47BD" w:rsidRDefault="00B8348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Блок радиоканала, светофор, фотодатчики движения;</w:t>
      </w:r>
    </w:p>
    <w:p w:rsidR="003E2883" w:rsidRPr="000C47BD" w:rsidRDefault="003E2883" w:rsidP="003E2883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Технические характеристики</w:t>
      </w:r>
    </w:p>
    <w:p w:rsidR="003E2883" w:rsidRPr="000C47BD" w:rsidRDefault="003E2883" w:rsidP="003E2883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Высота не менее </w:t>
      </w:r>
      <w:r w:rsidR="00B1666E" w:rsidRPr="000C47BD">
        <w:rPr>
          <w:rFonts w:ascii="Times New Roman" w:hAnsi="Times New Roman"/>
          <w:sz w:val="20"/>
          <w:szCs w:val="20"/>
        </w:rPr>
        <w:t xml:space="preserve">---------------   </w:t>
      </w:r>
      <w:r w:rsidR="00C65C42">
        <w:rPr>
          <w:rFonts w:ascii="Times New Roman" w:hAnsi="Times New Roman"/>
          <w:sz w:val="20"/>
          <w:szCs w:val="20"/>
        </w:rPr>
        <w:t>10</w:t>
      </w:r>
      <w:r w:rsidRPr="000C47BD">
        <w:rPr>
          <w:rFonts w:ascii="Times New Roman" w:hAnsi="Times New Roman"/>
          <w:sz w:val="20"/>
          <w:szCs w:val="20"/>
        </w:rPr>
        <w:t>00 мм</w:t>
      </w:r>
      <w:bookmarkStart w:id="0" w:name="_GoBack"/>
      <w:bookmarkEnd w:id="0"/>
    </w:p>
    <w:p w:rsidR="003E2883" w:rsidRPr="000C47BD" w:rsidRDefault="003E2883" w:rsidP="003E2883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Длинна стрелы </w:t>
      </w:r>
      <w:r w:rsidR="00B1666E" w:rsidRPr="000C47BD">
        <w:rPr>
          <w:rFonts w:ascii="Times New Roman" w:hAnsi="Times New Roman"/>
          <w:sz w:val="20"/>
          <w:szCs w:val="20"/>
        </w:rPr>
        <w:t xml:space="preserve">   ---------------  </w:t>
      </w:r>
      <w:r w:rsidRPr="000C47BD">
        <w:rPr>
          <w:rFonts w:ascii="Times New Roman" w:hAnsi="Times New Roman"/>
          <w:sz w:val="20"/>
          <w:szCs w:val="20"/>
        </w:rPr>
        <w:t xml:space="preserve"> 6000 мм</w:t>
      </w:r>
    </w:p>
    <w:p w:rsidR="003E2883" w:rsidRPr="000C47BD" w:rsidRDefault="003E2883" w:rsidP="00B1666E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Вес </w:t>
      </w:r>
      <w:r w:rsidR="00B1666E" w:rsidRPr="000C47BD">
        <w:rPr>
          <w:rFonts w:ascii="Times New Roman" w:hAnsi="Times New Roman"/>
          <w:sz w:val="20"/>
          <w:szCs w:val="20"/>
        </w:rPr>
        <w:t xml:space="preserve">         </w:t>
      </w:r>
      <w:r w:rsidR="00C65C42">
        <w:rPr>
          <w:rFonts w:ascii="Times New Roman" w:hAnsi="Times New Roman"/>
          <w:sz w:val="20"/>
          <w:szCs w:val="20"/>
        </w:rPr>
        <w:t xml:space="preserve">             ---------------   2</w:t>
      </w:r>
      <w:r w:rsidR="000D3ED5" w:rsidRPr="000C47BD">
        <w:rPr>
          <w:rFonts w:ascii="Times New Roman" w:hAnsi="Times New Roman"/>
          <w:sz w:val="20"/>
          <w:szCs w:val="20"/>
        </w:rPr>
        <w:t>200</w:t>
      </w:r>
      <w:r w:rsidRPr="000C47BD">
        <w:rPr>
          <w:rFonts w:ascii="Times New Roman" w:hAnsi="Times New Roman"/>
          <w:sz w:val="20"/>
          <w:szCs w:val="20"/>
        </w:rPr>
        <w:t xml:space="preserve"> кг</w:t>
      </w:r>
    </w:p>
    <w:p w:rsidR="00494FFD" w:rsidRPr="000C47BD" w:rsidRDefault="00494FF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Сила удержания более -------    1 680 000 Дж</w:t>
      </w:r>
      <w:r w:rsidR="0075062B">
        <w:rPr>
          <w:rFonts w:ascii="Times New Roman" w:hAnsi="Times New Roman"/>
          <w:sz w:val="20"/>
          <w:szCs w:val="20"/>
        </w:rPr>
        <w:t xml:space="preserve"> или К12 по Р</w:t>
      </w:r>
      <w:r w:rsidR="0075062B">
        <w:rPr>
          <w:rFonts w:ascii="Times New Roman" w:hAnsi="Times New Roman"/>
          <w:sz w:val="20"/>
          <w:szCs w:val="20"/>
          <w:lang w:val="en-US"/>
        </w:rPr>
        <w:t>AS</w:t>
      </w:r>
      <w:r w:rsidR="0075062B" w:rsidRPr="0075062B">
        <w:rPr>
          <w:rFonts w:ascii="Times New Roman" w:hAnsi="Times New Roman"/>
          <w:sz w:val="20"/>
          <w:szCs w:val="20"/>
        </w:rPr>
        <w:t xml:space="preserve"> 68</w:t>
      </w:r>
    </w:p>
    <w:p w:rsidR="00DB746F" w:rsidRPr="000C47BD" w:rsidRDefault="003E2883" w:rsidP="003E2883">
      <w:pPr>
        <w:pStyle w:val="a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DB746F" w:rsidRPr="000C47BD">
        <w:rPr>
          <w:rFonts w:ascii="Times New Roman" w:hAnsi="Times New Roman"/>
          <w:sz w:val="20"/>
          <w:szCs w:val="20"/>
        </w:rPr>
        <w:t>Сведения об изготовителе</w:t>
      </w:r>
    </w:p>
    <w:p w:rsidR="00DB746F" w:rsidRPr="000C47BD" w:rsidRDefault="00DB746F" w:rsidP="00DB746F">
      <w:pPr>
        <w:pStyle w:val="a0"/>
        <w:spacing w:after="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Изготовитель – </w:t>
      </w:r>
      <w:bookmarkStart w:id="1" w:name="OLE_LINK1"/>
      <w:r w:rsidR="00B1666E" w:rsidRPr="000C47BD">
        <w:rPr>
          <w:rFonts w:ascii="Times New Roman" w:hAnsi="Times New Roman"/>
          <w:sz w:val="20"/>
          <w:szCs w:val="20"/>
        </w:rPr>
        <w:t>ООО</w:t>
      </w:r>
      <w:r w:rsidR="00C62820" w:rsidRPr="000C47BD">
        <w:rPr>
          <w:rFonts w:ascii="Times New Roman" w:hAnsi="Times New Roman"/>
          <w:sz w:val="20"/>
          <w:szCs w:val="20"/>
        </w:rPr>
        <w:t xml:space="preserve"> НПК</w:t>
      </w:r>
      <w:r w:rsidR="00B1666E" w:rsidRPr="000C47BD">
        <w:rPr>
          <w:rFonts w:ascii="Times New Roman" w:hAnsi="Times New Roman"/>
          <w:sz w:val="20"/>
          <w:szCs w:val="20"/>
        </w:rPr>
        <w:t xml:space="preserve"> </w:t>
      </w:r>
      <w:r w:rsidR="00C62820" w:rsidRPr="000C47BD">
        <w:rPr>
          <w:rFonts w:ascii="Times New Roman" w:hAnsi="Times New Roman"/>
          <w:sz w:val="20"/>
          <w:szCs w:val="20"/>
        </w:rPr>
        <w:t xml:space="preserve">«Центурион </w:t>
      </w:r>
      <w:r w:rsidR="00C62820" w:rsidRPr="000C47BD">
        <w:rPr>
          <w:rFonts w:ascii="Times New Roman" w:hAnsi="Times New Roman"/>
          <w:sz w:val="20"/>
          <w:szCs w:val="20"/>
          <w:lang w:val="en-US"/>
        </w:rPr>
        <w:t>XXI</w:t>
      </w:r>
      <w:r w:rsidR="00C62820" w:rsidRPr="000C47BD">
        <w:rPr>
          <w:rFonts w:ascii="Times New Roman" w:hAnsi="Times New Roman"/>
          <w:sz w:val="20"/>
          <w:szCs w:val="20"/>
        </w:rPr>
        <w:t xml:space="preserve"> </w:t>
      </w:r>
      <w:r w:rsidR="00B1666E" w:rsidRPr="000C47BD">
        <w:rPr>
          <w:rFonts w:ascii="Times New Roman" w:hAnsi="Times New Roman"/>
          <w:sz w:val="20"/>
          <w:szCs w:val="20"/>
        </w:rPr>
        <w:t>век</w:t>
      </w:r>
      <w:r w:rsidRPr="000C47BD">
        <w:rPr>
          <w:rFonts w:ascii="Times New Roman" w:hAnsi="Times New Roman"/>
          <w:sz w:val="20"/>
          <w:szCs w:val="20"/>
        </w:rPr>
        <w:t>».</w:t>
      </w:r>
      <w:bookmarkEnd w:id="1"/>
    </w:p>
    <w:p w:rsidR="00DB746F" w:rsidRPr="000C47BD" w:rsidRDefault="00DB746F" w:rsidP="00DB746F">
      <w:pPr>
        <w:pStyle w:val="a0"/>
        <w:numPr>
          <w:ilvl w:val="0"/>
          <w:numId w:val="0"/>
        </w:numPr>
        <w:spacing w:before="0" w:after="0"/>
        <w:ind w:firstLine="851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Адрес: Россия, </w:t>
      </w:r>
      <w:r w:rsidR="00C62820" w:rsidRPr="000C47BD">
        <w:rPr>
          <w:rFonts w:ascii="Times New Roman" w:hAnsi="Times New Roman"/>
          <w:sz w:val="20"/>
          <w:szCs w:val="20"/>
        </w:rPr>
        <w:t>191040, г. Санкт-Петербург, л. Благодатная 2 а</w:t>
      </w:r>
      <w:r w:rsidRPr="000C47BD">
        <w:rPr>
          <w:rFonts w:ascii="Times New Roman" w:hAnsi="Times New Roman"/>
          <w:sz w:val="20"/>
          <w:szCs w:val="20"/>
        </w:rPr>
        <w:t>.</w:t>
      </w:r>
    </w:p>
    <w:p w:rsidR="00DB746F" w:rsidRPr="000C47BD" w:rsidRDefault="00DB746F" w:rsidP="00DB746F">
      <w:pPr>
        <w:pStyle w:val="a0"/>
        <w:numPr>
          <w:ilvl w:val="0"/>
          <w:numId w:val="0"/>
        </w:numPr>
        <w:spacing w:before="0"/>
        <w:ind w:firstLine="851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Pr="000C47BD">
        <w:rPr>
          <w:rFonts w:ascii="Times New Roman" w:hAnsi="Times New Roman"/>
          <w:sz w:val="20"/>
          <w:szCs w:val="20"/>
          <w:lang w:val="pt-BR"/>
        </w:rPr>
        <w:t xml:space="preserve">E-mail: </w:t>
      </w:r>
      <w:r w:rsidR="00A526E0">
        <w:rPr>
          <w:rStyle w:val="ad"/>
          <w:rFonts w:ascii="Times New Roman" w:hAnsi="Times New Roman"/>
          <w:sz w:val="20"/>
          <w:szCs w:val="20"/>
          <w:lang w:val="pt-BR"/>
        </w:rPr>
        <w:fldChar w:fldCharType="begin"/>
      </w:r>
      <w:r w:rsidR="00A526E0">
        <w:rPr>
          <w:rStyle w:val="ad"/>
          <w:rFonts w:ascii="Times New Roman" w:hAnsi="Times New Roman"/>
          <w:sz w:val="20"/>
          <w:szCs w:val="20"/>
          <w:lang w:val="pt-BR"/>
        </w:rPr>
        <w:instrText xml:space="preserve"> HYPERLINK "mailto:info@centurion21.ru" </w:instrText>
      </w:r>
      <w:r w:rsidR="00A526E0">
        <w:rPr>
          <w:rStyle w:val="ad"/>
          <w:rFonts w:ascii="Times New Roman" w:hAnsi="Times New Roman"/>
          <w:sz w:val="20"/>
          <w:szCs w:val="20"/>
          <w:lang w:val="pt-BR"/>
        </w:rPr>
        <w:fldChar w:fldCharType="separate"/>
      </w:r>
      <w:r w:rsidR="00B1666E" w:rsidRPr="000C47BD">
        <w:rPr>
          <w:rStyle w:val="ad"/>
          <w:rFonts w:ascii="Times New Roman" w:hAnsi="Times New Roman"/>
          <w:sz w:val="20"/>
          <w:szCs w:val="20"/>
          <w:lang w:val="pt-BR"/>
        </w:rPr>
        <w:t>info@</w:t>
      </w:r>
      <w:r w:rsidR="00B1666E" w:rsidRPr="000C47BD">
        <w:rPr>
          <w:rStyle w:val="ad"/>
          <w:rFonts w:ascii="Times New Roman" w:hAnsi="Times New Roman"/>
          <w:sz w:val="20"/>
          <w:szCs w:val="20"/>
          <w:lang w:val="en-US"/>
        </w:rPr>
        <w:t>centurion21</w:t>
      </w:r>
      <w:r w:rsidR="00B1666E" w:rsidRPr="000C47BD">
        <w:rPr>
          <w:rStyle w:val="ad"/>
          <w:rFonts w:ascii="Times New Roman" w:hAnsi="Times New Roman"/>
          <w:sz w:val="20"/>
          <w:szCs w:val="20"/>
          <w:lang w:val="pt-BR"/>
        </w:rPr>
        <w:t>.ru</w:t>
      </w:r>
      <w:r w:rsidR="00A526E0">
        <w:rPr>
          <w:rStyle w:val="ad"/>
          <w:rFonts w:ascii="Times New Roman" w:hAnsi="Times New Roman"/>
          <w:sz w:val="20"/>
          <w:szCs w:val="20"/>
          <w:lang w:val="pt-BR"/>
        </w:rPr>
        <w:fldChar w:fldCharType="end"/>
      </w:r>
      <w:r w:rsidRPr="000C47BD">
        <w:rPr>
          <w:rFonts w:ascii="Times New Roman" w:hAnsi="Times New Roman"/>
          <w:sz w:val="20"/>
          <w:szCs w:val="20"/>
          <w:lang w:val="en-US"/>
        </w:rPr>
        <w:t>. Web</w:t>
      </w:r>
      <w:r w:rsidRPr="000C47BD">
        <w:rPr>
          <w:rFonts w:ascii="Times New Roman" w:hAnsi="Times New Roman"/>
          <w:sz w:val="20"/>
          <w:szCs w:val="20"/>
        </w:rPr>
        <w:t xml:space="preserve">: </w:t>
      </w:r>
      <w:r w:rsidRPr="000C47BD">
        <w:rPr>
          <w:rFonts w:ascii="Times New Roman" w:hAnsi="Times New Roman"/>
          <w:sz w:val="20"/>
          <w:szCs w:val="20"/>
          <w:lang w:val="en-US"/>
        </w:rPr>
        <w:t>www</w:t>
      </w:r>
      <w:r w:rsidRPr="000C47BD">
        <w:rPr>
          <w:rFonts w:ascii="Times New Roman" w:hAnsi="Times New Roman"/>
          <w:sz w:val="20"/>
          <w:szCs w:val="20"/>
        </w:rPr>
        <w:t>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centurion21</w:t>
      </w:r>
      <w:r w:rsidRPr="000C47BD">
        <w:rPr>
          <w:rFonts w:ascii="Times New Roman" w:hAnsi="Times New Roman"/>
          <w:sz w:val="20"/>
          <w:szCs w:val="20"/>
        </w:rPr>
        <w:t>.</w:t>
      </w:r>
      <w:proofErr w:type="spellStart"/>
      <w:r w:rsidRPr="000C47BD"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  <w:r w:rsidRPr="000C47BD">
        <w:rPr>
          <w:rFonts w:ascii="Times New Roman" w:hAnsi="Times New Roman"/>
          <w:sz w:val="20"/>
          <w:szCs w:val="20"/>
        </w:rPr>
        <w:t>.</w:t>
      </w:r>
    </w:p>
    <w:p w:rsidR="00DB746F" w:rsidRPr="000C47BD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На предприятии Изготовителя внедрена и действует система менеджмента качества продукции, соответствующая ГОСТ Р ИСО</w:t>
      </w:r>
      <w:r w:rsidR="00B1666E" w:rsidRPr="000C47BD">
        <w:rPr>
          <w:rFonts w:ascii="Times New Roman" w:hAnsi="Times New Roman"/>
          <w:sz w:val="20"/>
          <w:szCs w:val="20"/>
        </w:rPr>
        <w:t xml:space="preserve"> 9001-2001 (Сертификат соответствия № 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ST</w:t>
      </w:r>
      <w:r w:rsidR="00B1666E" w:rsidRPr="000C47BD">
        <w:rPr>
          <w:rFonts w:ascii="Times New Roman" w:hAnsi="Times New Roman"/>
          <w:sz w:val="20"/>
          <w:szCs w:val="20"/>
        </w:rPr>
        <w:t>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RU</w:t>
      </w:r>
      <w:r w:rsidR="00B1666E" w:rsidRPr="000C47BD">
        <w:rPr>
          <w:rFonts w:ascii="Times New Roman" w:hAnsi="Times New Roman"/>
          <w:sz w:val="20"/>
          <w:szCs w:val="20"/>
        </w:rPr>
        <w:t>.0001.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M</w:t>
      </w:r>
      <w:r w:rsidR="00B1666E" w:rsidRPr="000C47BD">
        <w:rPr>
          <w:rFonts w:ascii="Times New Roman" w:hAnsi="Times New Roman"/>
          <w:sz w:val="20"/>
          <w:szCs w:val="20"/>
        </w:rPr>
        <w:t>0004230</w:t>
      </w:r>
      <w:r w:rsidRPr="000C47BD">
        <w:rPr>
          <w:rFonts w:ascii="Times New Roman" w:hAnsi="Times New Roman"/>
          <w:sz w:val="20"/>
          <w:szCs w:val="20"/>
        </w:rPr>
        <w:t>).</w:t>
      </w:r>
    </w:p>
    <w:p w:rsidR="00DB746F" w:rsidRPr="000C47BD" w:rsidRDefault="00DB746F" w:rsidP="00DB746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Комплектность</w:t>
      </w:r>
    </w:p>
    <w:p w:rsidR="00DB746F" w:rsidRPr="000C47BD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Комплектность изделия – в соответствии со спецификацией (СП) из комплекта КД.</w:t>
      </w:r>
    </w:p>
    <w:p w:rsidR="00DB746F" w:rsidRPr="000C47BD" w:rsidRDefault="000D3ED5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Тумба</w:t>
      </w:r>
      <w:r w:rsidR="00B1666E" w:rsidRPr="000C47BD">
        <w:rPr>
          <w:rFonts w:ascii="Times New Roman" w:hAnsi="Times New Roman"/>
          <w:sz w:val="20"/>
          <w:szCs w:val="20"/>
        </w:rPr>
        <w:t xml:space="preserve"> шлагбаума</w:t>
      </w:r>
      <w:r w:rsidR="00C65C42">
        <w:rPr>
          <w:rFonts w:ascii="Times New Roman" w:hAnsi="Times New Roman"/>
          <w:sz w:val="20"/>
          <w:szCs w:val="20"/>
        </w:rPr>
        <w:t xml:space="preserve"> – 2</w:t>
      </w:r>
      <w:r w:rsidR="00DB746F" w:rsidRPr="000C47BD">
        <w:rPr>
          <w:rFonts w:ascii="Times New Roman" w:hAnsi="Times New Roman"/>
          <w:sz w:val="20"/>
          <w:szCs w:val="20"/>
        </w:rPr>
        <w:t xml:space="preserve"> шт.</w:t>
      </w:r>
    </w:p>
    <w:p w:rsidR="00DB746F" w:rsidRPr="000C47BD" w:rsidRDefault="00C62820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Стрела </w:t>
      </w:r>
      <w:r w:rsidR="00B1666E" w:rsidRPr="000C47BD">
        <w:rPr>
          <w:rFonts w:ascii="Times New Roman" w:hAnsi="Times New Roman"/>
          <w:sz w:val="20"/>
          <w:szCs w:val="20"/>
        </w:rPr>
        <w:t xml:space="preserve"> 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0D3ED5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Опора шлагбаума</w:t>
      </w:r>
      <w:r w:rsidR="00B1666E" w:rsidRPr="000C47BD">
        <w:rPr>
          <w:rFonts w:ascii="Times New Roman" w:hAnsi="Times New Roman"/>
          <w:sz w:val="20"/>
          <w:szCs w:val="20"/>
        </w:rPr>
        <w:t xml:space="preserve"> – 2</w:t>
      </w:r>
      <w:r w:rsidR="00DB746F" w:rsidRPr="000C47BD">
        <w:rPr>
          <w:rFonts w:ascii="Times New Roman" w:hAnsi="Times New Roman"/>
          <w:sz w:val="20"/>
          <w:szCs w:val="20"/>
        </w:rPr>
        <w:t xml:space="preserve"> шт.</w:t>
      </w:r>
    </w:p>
    <w:p w:rsidR="00DB746F" w:rsidRPr="000C47BD" w:rsidRDefault="000D3ED5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Электропривод</w:t>
      </w:r>
      <w:r w:rsidR="00C62820" w:rsidRPr="000C47BD">
        <w:rPr>
          <w:rFonts w:ascii="Times New Roman" w:hAnsi="Times New Roman"/>
          <w:sz w:val="20"/>
          <w:szCs w:val="20"/>
        </w:rPr>
        <w:t xml:space="preserve"> / гидропривод</w:t>
      </w:r>
      <w:r w:rsidR="00C65C42">
        <w:rPr>
          <w:rFonts w:ascii="Times New Roman" w:hAnsi="Times New Roman"/>
          <w:sz w:val="20"/>
          <w:szCs w:val="20"/>
        </w:rPr>
        <w:t xml:space="preserve"> – 1</w:t>
      </w:r>
      <w:r w:rsidR="00B1666E" w:rsidRPr="000C47BD">
        <w:rPr>
          <w:rFonts w:ascii="Times New Roman" w:hAnsi="Times New Roman"/>
          <w:sz w:val="20"/>
          <w:szCs w:val="20"/>
        </w:rPr>
        <w:t xml:space="preserve"> шт.</w:t>
      </w:r>
    </w:p>
    <w:p w:rsidR="000D3ED5" w:rsidRPr="000C47BD" w:rsidRDefault="00C62820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Гидроцилиндр (опция)</w:t>
      </w:r>
      <w:r w:rsidR="00C65C42">
        <w:rPr>
          <w:rFonts w:ascii="Times New Roman" w:hAnsi="Times New Roman"/>
          <w:sz w:val="20"/>
          <w:szCs w:val="20"/>
        </w:rPr>
        <w:t xml:space="preserve"> – 2</w:t>
      </w:r>
      <w:r w:rsidR="000D3ED5" w:rsidRPr="000C47BD">
        <w:rPr>
          <w:rFonts w:ascii="Times New Roman" w:hAnsi="Times New Roman"/>
          <w:sz w:val="20"/>
          <w:szCs w:val="20"/>
        </w:rPr>
        <w:t xml:space="preserve"> шт.</w:t>
      </w:r>
    </w:p>
    <w:p w:rsidR="00DB746F" w:rsidRPr="000C47BD" w:rsidRDefault="00B1666E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Паспорт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Изготовитель сохраняет за собой исключительное право внесения изменений в комплектность изделия в связи с особенностями конкретного заказа.</w:t>
      </w:r>
    </w:p>
    <w:p w:rsidR="00DB746F" w:rsidRPr="000C47BD" w:rsidRDefault="00DB746F" w:rsidP="00DB746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Свидетельство о приёмке</w:t>
      </w:r>
    </w:p>
    <w:p w:rsidR="00DB746F" w:rsidRPr="000C47BD" w:rsidRDefault="00DB746F" w:rsidP="00B1666E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Изделие </w:t>
      </w:r>
      <w:r w:rsidR="00B1666E" w:rsidRPr="000C47BD">
        <w:rPr>
          <w:rFonts w:ascii="Times New Roman" w:hAnsi="Times New Roman"/>
          <w:sz w:val="20"/>
          <w:szCs w:val="20"/>
        </w:rPr>
        <w:t>«Шлагба</w:t>
      </w:r>
      <w:r w:rsidR="00C62820" w:rsidRPr="000C47BD">
        <w:rPr>
          <w:rFonts w:ascii="Times New Roman" w:hAnsi="Times New Roman"/>
          <w:sz w:val="20"/>
          <w:szCs w:val="20"/>
        </w:rPr>
        <w:t>ум автоматически</w:t>
      </w:r>
      <w:r w:rsidR="00C65C42">
        <w:rPr>
          <w:rFonts w:ascii="Times New Roman" w:hAnsi="Times New Roman"/>
          <w:sz w:val="20"/>
          <w:szCs w:val="20"/>
        </w:rPr>
        <w:t xml:space="preserve">й </w:t>
      </w:r>
      <w:proofErr w:type="spellStart"/>
      <w:r w:rsidR="00C65C42">
        <w:rPr>
          <w:rFonts w:ascii="Times New Roman" w:hAnsi="Times New Roman"/>
          <w:sz w:val="20"/>
          <w:szCs w:val="20"/>
        </w:rPr>
        <w:t>противотаранный</w:t>
      </w:r>
      <w:proofErr w:type="spellEnd"/>
      <w:r w:rsidR="00C65C42">
        <w:rPr>
          <w:rFonts w:ascii="Times New Roman" w:hAnsi="Times New Roman"/>
          <w:sz w:val="20"/>
          <w:szCs w:val="20"/>
        </w:rPr>
        <w:t xml:space="preserve"> с горизонтальным</w:t>
      </w:r>
      <w:r w:rsidR="00C62820" w:rsidRPr="000C47BD">
        <w:rPr>
          <w:rFonts w:ascii="Times New Roman" w:hAnsi="Times New Roman"/>
          <w:sz w:val="20"/>
          <w:szCs w:val="20"/>
        </w:rPr>
        <w:t xml:space="preserve"> подъёмом </w:t>
      </w:r>
      <w:proofErr w:type="gramStart"/>
      <w:r w:rsidR="00C62820" w:rsidRPr="000C47BD">
        <w:rPr>
          <w:rFonts w:ascii="Times New Roman" w:hAnsi="Times New Roman"/>
          <w:sz w:val="20"/>
          <w:szCs w:val="20"/>
        </w:rPr>
        <w:t>стрелы</w:t>
      </w:r>
      <w:r w:rsidR="00B1666E" w:rsidRPr="000C47BD">
        <w:rPr>
          <w:rFonts w:ascii="Times New Roman" w:hAnsi="Times New Roman"/>
          <w:sz w:val="20"/>
          <w:szCs w:val="20"/>
        </w:rPr>
        <w:t xml:space="preserve">» </w:t>
      </w:r>
      <w:r w:rsidRPr="000C47BD">
        <w:rPr>
          <w:rFonts w:ascii="Times New Roman" w:hAnsi="Times New Roman"/>
          <w:sz w:val="20"/>
          <w:szCs w:val="20"/>
        </w:rPr>
        <w:t xml:space="preserve"> признано</w:t>
      </w:r>
      <w:proofErr w:type="gramEnd"/>
      <w:r w:rsidRPr="000C47BD">
        <w:rPr>
          <w:rFonts w:ascii="Times New Roman" w:hAnsi="Times New Roman"/>
          <w:sz w:val="20"/>
          <w:szCs w:val="20"/>
        </w:rPr>
        <w:t xml:space="preserve"> годным к эксплуатации.</w:t>
      </w: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lastRenderedPageBreak/>
              <w:t>Модификация изделия: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C62820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  <w:lang w:val="en-US"/>
              </w:rPr>
              <w:t>ШАА</w:t>
            </w:r>
            <w:r w:rsidR="00C65C42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Заводской номер: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Дата выпуска: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C62820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24.02.2019</w:t>
            </w: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6"/>
        <w:gridCol w:w="563"/>
        <w:gridCol w:w="1026"/>
        <w:gridCol w:w="912"/>
        <w:gridCol w:w="1254"/>
      </w:tblGrid>
      <w:tr w:rsidR="00DB746F" w:rsidRPr="000C47BD" w:rsidTr="00B7036F">
        <w:trPr>
          <w:cantSplit/>
          <w:trHeight w:val="227"/>
        </w:trPr>
        <w:tc>
          <w:tcPr>
            <w:tcW w:w="3229" w:type="dxa"/>
            <w:gridSpan w:val="2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Начальник ОТК:</w:t>
            </w:r>
          </w:p>
        </w:tc>
        <w:tc>
          <w:tcPr>
            <w:tcW w:w="3192" w:type="dxa"/>
            <w:gridSpan w:val="3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vAlign w:val="center"/>
          </w:tcPr>
          <w:p w:rsidR="00DB746F" w:rsidRPr="000C47BD" w:rsidRDefault="00DB746F" w:rsidP="00664F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563" w:type="dxa"/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1026" w:type="dxa"/>
            <w:vAlign w:val="center"/>
          </w:tcPr>
          <w:p w:rsidR="00DB746F" w:rsidRPr="000C47BD" w:rsidRDefault="00DB746F" w:rsidP="00B7036F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1254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Личная подпись</w:t>
            </w:r>
          </w:p>
        </w:tc>
        <w:tc>
          <w:tcPr>
            <w:tcW w:w="563" w:type="dxa"/>
            <w:vMerge w:val="restart"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3192" w:type="dxa"/>
            <w:gridSpan w:val="3"/>
            <w:vMerge w:val="restart"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Расшифровка подписи</w:t>
            </w:r>
          </w:p>
        </w:tc>
        <w:tc>
          <w:tcPr>
            <w:tcW w:w="563" w:type="dxa"/>
            <w:vMerge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2" w:type="dxa"/>
            <w:gridSpan w:val="3"/>
            <w:vMerge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33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Число, месяц, год</w:t>
            </w:r>
          </w:p>
        </w:tc>
        <w:tc>
          <w:tcPr>
            <w:tcW w:w="563" w:type="dxa"/>
            <w:vMerge/>
            <w:tcBorders>
              <w:bottom w:val="nil"/>
            </w:tcBorders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3192" w:type="dxa"/>
            <w:gridSpan w:val="3"/>
            <w:vMerge/>
            <w:tcBorders>
              <w:bottom w:val="nil"/>
            </w:tcBorders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664F6F" w:rsidRPr="000C47BD" w:rsidRDefault="00107721" w:rsidP="000C47BD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Гарантии изготовителя</w:t>
      </w:r>
    </w:p>
    <w:p w:rsidR="00107721" w:rsidRPr="000C47BD" w:rsidRDefault="00107721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</w:t>
      </w:r>
      <w:r w:rsidR="00664F6F" w:rsidRPr="000C47BD">
        <w:rPr>
          <w:rFonts w:ascii="Times New Roman" w:hAnsi="Times New Roman" w:cs="Times New Roman"/>
          <w:sz w:val="20"/>
          <w:szCs w:val="20"/>
        </w:rPr>
        <w:t>.1</w:t>
      </w:r>
      <w:r w:rsidRPr="000C47BD">
        <w:rPr>
          <w:rFonts w:ascii="Times New Roman" w:hAnsi="Times New Roman" w:cs="Times New Roman"/>
          <w:sz w:val="20"/>
          <w:szCs w:val="20"/>
        </w:rPr>
        <w:tab/>
        <w:t>Изготовитель гарантирует соответствие шлагбаума требованиям КД и ТУ при соблюдении Потребителем условий эксплуатации, транспортирования, хранения, установки и монтажа.</w:t>
      </w:r>
    </w:p>
    <w:p w:rsidR="00107721" w:rsidRPr="000C47BD" w:rsidRDefault="00107721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</w:t>
      </w:r>
      <w:r w:rsidR="00664F6F" w:rsidRPr="000C47BD">
        <w:rPr>
          <w:rFonts w:ascii="Times New Roman" w:hAnsi="Times New Roman" w:cs="Times New Roman"/>
          <w:sz w:val="20"/>
          <w:szCs w:val="20"/>
        </w:rPr>
        <w:t>.2</w:t>
      </w:r>
      <w:r w:rsidRPr="000C47BD">
        <w:rPr>
          <w:rFonts w:ascii="Times New Roman" w:hAnsi="Times New Roman" w:cs="Times New Roman"/>
          <w:sz w:val="20"/>
          <w:szCs w:val="20"/>
        </w:rPr>
        <w:tab/>
        <w:t>Продукция, вышедшая из строя по вине Изготовителя в течение гарантийного срока эксплуатации, будет отремонтирована бесплатно. В иных случаях Потребителю будет выставлен счёт из расчёта текущих ставок оплаты труда и стоимости расходных материалов.</w:t>
      </w:r>
    </w:p>
    <w:p w:rsidR="00107721" w:rsidRPr="000C47BD" w:rsidRDefault="00664F6F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6.3</w:t>
      </w:r>
      <w:r w:rsidR="00107721" w:rsidRPr="000C47BD">
        <w:rPr>
          <w:rFonts w:ascii="Times New Roman" w:hAnsi="Times New Roman" w:cs="Times New Roman"/>
          <w:sz w:val="20"/>
          <w:szCs w:val="20"/>
        </w:rPr>
        <w:tab/>
        <w:t>Гарантийный срок эксплуатации изделия составляет 12 месяцев со дня продажи.</w:t>
      </w:r>
    </w:p>
    <w:p w:rsidR="00107721" w:rsidRPr="000C47BD" w:rsidRDefault="00664F6F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6.4</w:t>
      </w:r>
      <w:r w:rsidR="00107721" w:rsidRPr="000C47BD">
        <w:rPr>
          <w:rFonts w:ascii="Times New Roman" w:hAnsi="Times New Roman" w:cs="Times New Roman"/>
          <w:sz w:val="20"/>
          <w:szCs w:val="20"/>
        </w:rPr>
        <w:tab/>
        <w:t>Огран</w:t>
      </w:r>
      <w:r w:rsidRPr="000C47BD">
        <w:rPr>
          <w:rFonts w:ascii="Times New Roman" w:hAnsi="Times New Roman" w:cs="Times New Roman"/>
          <w:sz w:val="20"/>
          <w:szCs w:val="20"/>
        </w:rPr>
        <w:t xml:space="preserve">ичение гарантийных обязательств </w:t>
      </w:r>
      <w:r w:rsidR="00107721" w:rsidRPr="000C47BD">
        <w:rPr>
          <w:rFonts w:ascii="Times New Roman" w:hAnsi="Times New Roman" w:cs="Times New Roman"/>
          <w:sz w:val="20"/>
          <w:szCs w:val="20"/>
        </w:rPr>
        <w:t>на изделия, вышедшие из строя из-за неправильной эксплуатации, транспортирования, хранения, установки, монтажа или несчастного случая.</w:t>
      </w:r>
    </w:p>
    <w:p w:rsidR="00984331" w:rsidRPr="000C47BD" w:rsidRDefault="00984331" w:rsidP="00107721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984331" w:rsidRPr="000C47BD" w:rsidRDefault="00984331" w:rsidP="00107721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6D579E" w:rsidRPr="000C47BD" w:rsidRDefault="006D579E" w:rsidP="000C47BD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Монтаж </w:t>
      </w:r>
    </w:p>
    <w:p w:rsidR="00FC0BA3" w:rsidRPr="000C47BD" w:rsidRDefault="00FC0BA3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 xml:space="preserve">Меры безопасности. 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При проведении погрузочно-разгрузочных работ строго соблюдать требования ПОТ РМ-007 Межотраслевые правила по охране труда при погрузочно-разгрузочных работах и размещении грузов.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К монтажу шлагбаума допускаются лица, изучившие опору в объёме руководства по эксплуатации, и прошедших требуемые инструктажи по технике безопасности.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Производственное оборудование должно обеспечивать безопасность работающих при монтаже (демонтаже) опоры при соблюдении требований (условий, правил), предусмотренных эксплуатационной документацией.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Работы по монтажу шлагбаума производить силами двух человек при помощи подъемно-транспортного механизма (автокран, манипулятор) грузоподъемностью не менее 1т.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ЗАПРЕЩАЕТСЯ ПРОИЗВОДИТЬ РАБОТЫ ПО МОНТАЖУ ШЛАГБАУМА ПРИ ГРОЗЕ.</w:t>
      </w:r>
    </w:p>
    <w:p w:rsidR="006D579E" w:rsidRPr="00C65C42" w:rsidRDefault="006D579E" w:rsidP="006D579E">
      <w:pPr>
        <w:pStyle w:val="a6"/>
        <w:rPr>
          <w:rFonts w:ascii="Times New Roman" w:hAnsi="Times New Roman" w:cs="Times New Roman"/>
          <w:b/>
          <w:sz w:val="20"/>
          <w:szCs w:val="20"/>
        </w:rPr>
      </w:pPr>
      <w:r w:rsidRPr="00C65C42">
        <w:rPr>
          <w:rFonts w:ascii="Times New Roman" w:hAnsi="Times New Roman" w:cs="Times New Roman"/>
          <w:b/>
          <w:sz w:val="20"/>
          <w:szCs w:val="20"/>
        </w:rPr>
        <w:t>Установ</w:t>
      </w:r>
      <w:r w:rsidR="00D67AE5" w:rsidRPr="00C65C42">
        <w:rPr>
          <w:rFonts w:ascii="Times New Roman" w:hAnsi="Times New Roman" w:cs="Times New Roman"/>
          <w:b/>
          <w:sz w:val="20"/>
          <w:szCs w:val="20"/>
        </w:rPr>
        <w:t>ка опор</w:t>
      </w:r>
      <w:r w:rsidRPr="00C65C42">
        <w:rPr>
          <w:rFonts w:ascii="Times New Roman" w:hAnsi="Times New Roman" w:cs="Times New Roman"/>
          <w:b/>
          <w:sz w:val="20"/>
          <w:szCs w:val="20"/>
        </w:rPr>
        <w:t xml:space="preserve"> (на фундамент)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Фундамент опоры определяется Р</w:t>
      </w:r>
      <w:r w:rsidR="00D67AE5" w:rsidRPr="000C47BD">
        <w:rPr>
          <w:rFonts w:ascii="Times New Roman" w:hAnsi="Times New Roman" w:cs="Times New Roman"/>
          <w:sz w:val="20"/>
          <w:szCs w:val="20"/>
        </w:rPr>
        <w:t>абочим проектом и зависит от ви</w:t>
      </w:r>
      <w:r w:rsidRPr="000C47BD">
        <w:rPr>
          <w:rFonts w:ascii="Times New Roman" w:hAnsi="Times New Roman" w:cs="Times New Roman"/>
          <w:sz w:val="20"/>
          <w:szCs w:val="20"/>
        </w:rPr>
        <w:t>да грунтов в месте её установки. В настоящем подразделе приведена общая, наиболее распространённая технология установки основания (стойки) опоры.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Перед проведением работ подготовить необходимое количество компонентов цементно-бетонной смеси для п</w:t>
      </w:r>
      <w:r w:rsidR="00D67AE5" w:rsidRPr="000C47BD">
        <w:rPr>
          <w:rFonts w:ascii="Times New Roman" w:hAnsi="Times New Roman" w:cs="Times New Roman"/>
          <w:sz w:val="20"/>
          <w:szCs w:val="20"/>
        </w:rPr>
        <w:t>риготовления бетона марки не ни</w:t>
      </w:r>
      <w:r w:rsidRPr="000C47BD">
        <w:rPr>
          <w:rFonts w:ascii="Times New Roman" w:hAnsi="Times New Roman" w:cs="Times New Roman"/>
          <w:sz w:val="20"/>
          <w:szCs w:val="20"/>
        </w:rPr>
        <w:t>же М200 (допускается использование готового бетона).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 xml:space="preserve">ВНИМАНИЕ: ПРИ </w:t>
      </w:r>
      <w:r w:rsidR="00D67AE5" w:rsidRPr="000C47BD">
        <w:rPr>
          <w:rFonts w:ascii="Times New Roman" w:hAnsi="Times New Roman" w:cs="Times New Roman"/>
          <w:sz w:val="20"/>
          <w:szCs w:val="20"/>
        </w:rPr>
        <w:t>ОТРИЦАТЕЛЬНЫХ ТЕМПЕРАТУРАХ ВОЗ</w:t>
      </w:r>
      <w:r w:rsidRPr="000C47BD">
        <w:rPr>
          <w:rFonts w:ascii="Times New Roman" w:hAnsi="Times New Roman" w:cs="Times New Roman"/>
          <w:sz w:val="20"/>
          <w:szCs w:val="20"/>
        </w:rPr>
        <w:t>ДУХА ПРИ ПРИГОТОВЛ</w:t>
      </w:r>
      <w:r w:rsidR="00D67AE5" w:rsidRPr="000C47BD">
        <w:rPr>
          <w:rFonts w:ascii="Times New Roman" w:hAnsi="Times New Roman" w:cs="Times New Roman"/>
          <w:sz w:val="20"/>
          <w:szCs w:val="20"/>
        </w:rPr>
        <w:t>ЕНИИ БЕТОНА И БЕТОНИРОВАНИИ ПРИ</w:t>
      </w:r>
      <w:r w:rsidRPr="000C47BD">
        <w:rPr>
          <w:rFonts w:ascii="Times New Roman" w:hAnsi="Times New Roman" w:cs="Times New Roman"/>
          <w:sz w:val="20"/>
          <w:szCs w:val="20"/>
        </w:rPr>
        <w:t>МЕНЯТЬ ПРОТИВОМОР</w:t>
      </w:r>
      <w:r w:rsidR="00D67AE5" w:rsidRPr="000C47BD">
        <w:rPr>
          <w:rFonts w:ascii="Times New Roman" w:hAnsi="Times New Roman" w:cs="Times New Roman"/>
          <w:sz w:val="20"/>
          <w:szCs w:val="20"/>
        </w:rPr>
        <w:t>ОЗНЫЕ ДОБАВКИ, А ТАКЖЕ ИСПОЛЬЗО</w:t>
      </w:r>
      <w:r w:rsidRPr="000C47BD">
        <w:rPr>
          <w:rFonts w:ascii="Times New Roman" w:hAnsi="Times New Roman" w:cs="Times New Roman"/>
          <w:sz w:val="20"/>
          <w:szCs w:val="20"/>
        </w:rPr>
        <w:t>ВАТЬ ТЕХНОЛОГИИ ПРОГРЕВАНИЯ БЕТОНА.</w:t>
      </w:r>
    </w:p>
    <w:p w:rsidR="006D579E" w:rsidRPr="000C47BD" w:rsidRDefault="00C65C42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Выкопать два приямка размером 1200х1200</w:t>
      </w:r>
      <w:r w:rsidRPr="00C65C42">
        <w:rPr>
          <w:rFonts w:ascii="Times New Roman" w:hAnsi="Times New Roman" w:cs="Times New Roman"/>
          <w:sz w:val="20"/>
          <w:szCs w:val="20"/>
        </w:rPr>
        <w:t>х1</w:t>
      </w:r>
      <w:r w:rsidR="00436660">
        <w:rPr>
          <w:rFonts w:ascii="Times New Roman" w:hAnsi="Times New Roman" w:cs="Times New Roman"/>
          <w:sz w:val="20"/>
          <w:szCs w:val="20"/>
        </w:rPr>
        <w:t>700</w:t>
      </w:r>
      <w:r w:rsidR="006D579E" w:rsidRPr="000C47BD">
        <w:rPr>
          <w:rFonts w:ascii="Times New Roman" w:hAnsi="Times New Roman" w:cs="Times New Roman"/>
          <w:sz w:val="20"/>
          <w:szCs w:val="20"/>
        </w:rPr>
        <w:t xml:space="preserve"> мм прямоугольной формы </w:t>
      </w:r>
      <w:r w:rsidR="00436660">
        <w:rPr>
          <w:rFonts w:ascii="Times New Roman" w:hAnsi="Times New Roman" w:cs="Times New Roman"/>
          <w:sz w:val="20"/>
          <w:szCs w:val="20"/>
        </w:rPr>
        <w:t xml:space="preserve">на расстоянии 4,2 </w:t>
      </w:r>
      <w:r w:rsidR="006D579E" w:rsidRPr="000C47BD">
        <w:rPr>
          <w:rFonts w:ascii="Times New Roman" w:hAnsi="Times New Roman" w:cs="Times New Roman"/>
          <w:sz w:val="20"/>
          <w:szCs w:val="20"/>
        </w:rPr>
        <w:t>м (6</w:t>
      </w:r>
      <w:r w:rsidR="00436660">
        <w:rPr>
          <w:rFonts w:ascii="Times New Roman" w:hAnsi="Times New Roman" w:cs="Times New Roman"/>
          <w:sz w:val="20"/>
          <w:szCs w:val="20"/>
        </w:rPr>
        <w:t>,2</w:t>
      </w:r>
      <w:r w:rsidR="006D579E" w:rsidRPr="000C47BD">
        <w:rPr>
          <w:rFonts w:ascii="Times New Roman" w:hAnsi="Times New Roman" w:cs="Times New Roman"/>
          <w:sz w:val="20"/>
          <w:szCs w:val="20"/>
        </w:rPr>
        <w:t>м)</w:t>
      </w:r>
      <w:r w:rsidR="00436660">
        <w:rPr>
          <w:rFonts w:ascii="Times New Roman" w:hAnsi="Times New Roman" w:cs="Times New Roman"/>
          <w:sz w:val="20"/>
          <w:szCs w:val="20"/>
        </w:rPr>
        <w:t xml:space="preserve"> друг от друга (рис.1</w:t>
      </w:r>
      <w:r w:rsidR="006D579E" w:rsidRPr="000C47BD">
        <w:rPr>
          <w:rFonts w:ascii="Times New Roman" w:hAnsi="Times New Roman" w:cs="Times New Roman"/>
          <w:sz w:val="20"/>
          <w:szCs w:val="20"/>
        </w:rPr>
        <w:t>)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lastRenderedPageBreak/>
        <w:t>Устроить песчаные подушки высотой 100 мм, уплотнить, пр</w:t>
      </w:r>
      <w:r w:rsidR="00D67AE5" w:rsidRPr="000C47BD">
        <w:rPr>
          <w:rFonts w:ascii="Times New Roman" w:hAnsi="Times New Roman" w:cs="Times New Roman"/>
          <w:sz w:val="20"/>
          <w:szCs w:val="20"/>
        </w:rPr>
        <w:t xml:space="preserve">олив </w:t>
      </w:r>
      <w:r w:rsidRPr="000C47BD">
        <w:rPr>
          <w:rFonts w:ascii="Times New Roman" w:hAnsi="Times New Roman" w:cs="Times New Roman"/>
          <w:sz w:val="20"/>
          <w:szCs w:val="20"/>
        </w:rPr>
        <w:t>водой.</w:t>
      </w:r>
    </w:p>
    <w:p w:rsidR="006D579E" w:rsidRPr="000C47BD" w:rsidRDefault="00D67AE5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 xml:space="preserve">Установить </w:t>
      </w:r>
      <w:r w:rsidR="006D579E" w:rsidRPr="000C47BD">
        <w:rPr>
          <w:rFonts w:ascii="Times New Roman" w:hAnsi="Times New Roman" w:cs="Times New Roman"/>
          <w:sz w:val="20"/>
          <w:szCs w:val="20"/>
        </w:rPr>
        <w:t>металлоконстр</w:t>
      </w:r>
      <w:r w:rsidRPr="000C47BD">
        <w:rPr>
          <w:rFonts w:ascii="Times New Roman" w:hAnsi="Times New Roman" w:cs="Times New Roman"/>
          <w:sz w:val="20"/>
          <w:szCs w:val="20"/>
        </w:rPr>
        <w:t>укции фундамента</w:t>
      </w:r>
      <w:r w:rsidR="00436660">
        <w:rPr>
          <w:rFonts w:ascii="Times New Roman" w:hAnsi="Times New Roman" w:cs="Times New Roman"/>
          <w:sz w:val="20"/>
          <w:szCs w:val="20"/>
        </w:rPr>
        <w:t xml:space="preserve"> в приямок</w:t>
      </w:r>
      <w:r w:rsidR="006D579E" w:rsidRPr="000C47BD">
        <w:rPr>
          <w:rFonts w:ascii="Times New Roman" w:hAnsi="Times New Roman" w:cs="Times New Roman"/>
          <w:sz w:val="20"/>
          <w:szCs w:val="20"/>
        </w:rPr>
        <w:t xml:space="preserve"> таким образ</w:t>
      </w:r>
      <w:r w:rsidR="00436660">
        <w:rPr>
          <w:rFonts w:ascii="Times New Roman" w:hAnsi="Times New Roman" w:cs="Times New Roman"/>
          <w:sz w:val="20"/>
          <w:szCs w:val="20"/>
        </w:rPr>
        <w:t>ом, чтобы ве</w:t>
      </w:r>
      <w:r w:rsidR="006E1DBC">
        <w:rPr>
          <w:rFonts w:ascii="Times New Roman" w:hAnsi="Times New Roman" w:cs="Times New Roman"/>
          <w:sz w:val="20"/>
          <w:szCs w:val="20"/>
        </w:rPr>
        <w:t>рхняя часть жёлоба</w:t>
      </w:r>
      <w:r w:rsidR="0043666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36660">
        <w:rPr>
          <w:rFonts w:ascii="Times New Roman" w:hAnsi="Times New Roman" w:cs="Times New Roman"/>
          <w:sz w:val="20"/>
          <w:szCs w:val="20"/>
        </w:rPr>
        <w:t xml:space="preserve">стрелы </w:t>
      </w:r>
      <w:r w:rsidRPr="000C47BD">
        <w:rPr>
          <w:rFonts w:ascii="Times New Roman" w:hAnsi="Times New Roman" w:cs="Times New Roman"/>
          <w:sz w:val="20"/>
          <w:szCs w:val="20"/>
        </w:rPr>
        <w:t xml:space="preserve"> нахо</w:t>
      </w:r>
      <w:r w:rsidR="006D579E" w:rsidRPr="000C47BD">
        <w:rPr>
          <w:rFonts w:ascii="Times New Roman" w:hAnsi="Times New Roman" w:cs="Times New Roman"/>
          <w:sz w:val="20"/>
          <w:szCs w:val="20"/>
        </w:rPr>
        <w:t>дились</w:t>
      </w:r>
      <w:proofErr w:type="gramEnd"/>
      <w:r w:rsidR="006D579E" w:rsidRPr="000C47BD">
        <w:rPr>
          <w:rFonts w:ascii="Times New Roman" w:hAnsi="Times New Roman" w:cs="Times New Roman"/>
          <w:sz w:val="20"/>
          <w:szCs w:val="20"/>
        </w:rPr>
        <w:t xml:space="preserve"> на уровне дорожного покрытия. Мет</w:t>
      </w:r>
      <w:r w:rsidRPr="000C47BD">
        <w:rPr>
          <w:rFonts w:ascii="Times New Roman" w:hAnsi="Times New Roman" w:cs="Times New Roman"/>
          <w:sz w:val="20"/>
          <w:szCs w:val="20"/>
        </w:rPr>
        <w:t>аллоконструкции фундамента уста</w:t>
      </w:r>
      <w:r w:rsidR="006D579E" w:rsidRPr="000C47BD">
        <w:rPr>
          <w:rFonts w:ascii="Times New Roman" w:hAnsi="Times New Roman" w:cs="Times New Roman"/>
          <w:sz w:val="20"/>
          <w:szCs w:val="20"/>
        </w:rPr>
        <w:t>навливаются с одинаковой ориентацией для передней и задней опор.</w:t>
      </w:r>
    </w:p>
    <w:p w:rsidR="00984331" w:rsidRPr="000C47BD" w:rsidRDefault="00984331" w:rsidP="006D579E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DB746F" w:rsidRPr="000C47BD" w:rsidRDefault="00984331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Порядок установки.</w:t>
      </w:r>
    </w:p>
    <w:p w:rsidR="004378BB" w:rsidRPr="000C47BD" w:rsidRDefault="004378BB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984331" w:rsidRPr="000C47BD" w:rsidRDefault="00984331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Выкопайте котло</w:t>
      </w:r>
      <w:r w:rsidR="004378BB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ван под станину шлагбаума как показано на рисунке </w:t>
      </w:r>
      <w:proofErr w:type="gramStart"/>
      <w:r w:rsidR="004378BB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2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.</w:t>
      </w:r>
      <w:proofErr w:type="gram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Установите тумбу шлагбаума, зафиксируйте ее в вертикаль</w:t>
      </w:r>
      <w:r w:rsidR="00011F38" w:rsidRPr="000C47BD">
        <w:rPr>
          <w:rFonts w:ascii="Times New Roman" w:hAnsi="Times New Roman" w:cs="Times New Roman"/>
          <w:sz w:val="20"/>
          <w:szCs w:val="20"/>
          <w:lang w:eastAsia="zh-CN"/>
        </w:rPr>
        <w:t>ном и горизонтальном положении, залейте бетоном.</w:t>
      </w:r>
      <w:r w:rsidR="00436660">
        <w:rPr>
          <w:rFonts w:ascii="Times New Roman" w:hAnsi="Times New Roman" w:cs="Times New Roman"/>
          <w:sz w:val="20"/>
          <w:szCs w:val="20"/>
          <w:lang w:eastAsia="zh-CN"/>
        </w:rPr>
        <w:t xml:space="preserve"> Установите опоры</w:t>
      </w:r>
      <w:r w:rsidR="004378BB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как указано на рисунке 2</w:t>
      </w:r>
    </w:p>
    <w:p w:rsidR="00D67AE5" w:rsidRPr="000C47BD" w:rsidRDefault="00D67AE5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D67AE5" w:rsidRPr="000C47BD" w:rsidRDefault="00D67AE5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542413" w:rsidRPr="000C47BD" w:rsidRDefault="00D67AE5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6D6998">
            <wp:extent cx="3944620" cy="2934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3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436660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                                          Рис. 1</w:t>
      </w: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36361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ый точечн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                       </w:t>
      </w:r>
      <w:r w:rsidR="00436660"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Рис. 2</w:t>
      </w: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Вертикальность установки проверить с помощью строительного уровня. Зафиксировать металлоконструкции при помощи деревянных брусков или досок. Забетонировать металлоконструкции фундамента в скважине. Бетонную смесь уплотнять глубинным вибратором бетонирование производить до верхнего уровня дорожного покрытия (отметка 0,0). Вертикальность установки стойки проверить с помощью строительного уровня.</w:t>
      </w: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Выдержать бетонную смесь</w:t>
      </w:r>
      <w:r w:rsidR="00436660">
        <w:rPr>
          <w:rFonts w:ascii="Times New Roman" w:hAnsi="Times New Roman" w:cs="Times New Roman"/>
          <w:sz w:val="20"/>
          <w:szCs w:val="20"/>
          <w:lang w:eastAsia="zh-CN"/>
        </w:rPr>
        <w:t xml:space="preserve"> не менее трёх суток. Соедините переднюю и заднюю опоры коробов </w:t>
      </w:r>
      <w:proofErr w:type="gramStart"/>
      <w:r w:rsidR="00436660">
        <w:rPr>
          <w:rFonts w:ascii="Times New Roman" w:hAnsi="Times New Roman" w:cs="Times New Roman"/>
          <w:sz w:val="20"/>
          <w:szCs w:val="20"/>
          <w:lang w:eastAsia="zh-CN"/>
        </w:rPr>
        <w:t>стрелы.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.</w:t>
      </w:r>
      <w:proofErr w:type="gram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За</w:t>
      </w:r>
      <w:r w:rsidR="00436660">
        <w:rPr>
          <w:rFonts w:ascii="Times New Roman" w:hAnsi="Times New Roman" w:cs="Times New Roman"/>
          <w:sz w:val="20"/>
          <w:szCs w:val="20"/>
          <w:lang w:eastAsia="zh-CN"/>
        </w:rPr>
        <w:t xml:space="preserve">фиксировать </w:t>
      </w:r>
      <w:proofErr w:type="gramStart"/>
      <w:r w:rsidR="00436660">
        <w:rPr>
          <w:rFonts w:ascii="Times New Roman" w:hAnsi="Times New Roman" w:cs="Times New Roman"/>
          <w:sz w:val="20"/>
          <w:szCs w:val="20"/>
          <w:lang w:eastAsia="zh-CN"/>
        </w:rPr>
        <w:t>опоры  гайками</w:t>
      </w:r>
      <w:proofErr w:type="gramEnd"/>
      <w:r w:rsidR="00436660">
        <w:rPr>
          <w:rFonts w:ascii="Times New Roman" w:hAnsi="Times New Roman" w:cs="Times New Roman"/>
          <w:sz w:val="20"/>
          <w:szCs w:val="20"/>
          <w:lang w:eastAsia="zh-CN"/>
        </w:rPr>
        <w:t xml:space="preserve"> М16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.</w:t>
      </w: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Установка стрелы шлагбаума</w:t>
      </w:r>
    </w:p>
    <w:p w:rsidR="008D1E1D" w:rsidRPr="000C47BD" w:rsidRDefault="00436660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Болтами соединить фланец гидравлического цилиндра и стрелу</w:t>
      </w:r>
      <w:r w:rsidR="00127A3C">
        <w:rPr>
          <w:rFonts w:ascii="Times New Roman" w:hAnsi="Times New Roman" w:cs="Times New Roman"/>
          <w:sz w:val="20"/>
          <w:szCs w:val="20"/>
          <w:lang w:eastAsia="zh-CN"/>
        </w:rPr>
        <w:t>. Отрегулируйте концевые выключатели верхнего и нижнего положения стрелы.</w:t>
      </w:r>
    </w:p>
    <w:p w:rsidR="00F348D9" w:rsidRDefault="00F348D9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127A3C" w:rsidRDefault="00127A3C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Подключение гидравлической станции.</w:t>
      </w:r>
    </w:p>
    <w:p w:rsidR="00127A3C" w:rsidRDefault="00127A3C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127A3C" w:rsidRDefault="00127A3C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127A3C" w:rsidRPr="006E1DBC" w:rsidRDefault="00127A3C" w:rsidP="00127A3C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6E1DBC">
        <w:rPr>
          <w:rFonts w:ascii="Times New Roman" w:hAnsi="Times New Roman" w:cs="Times New Roman"/>
          <w:sz w:val="20"/>
          <w:szCs w:val="20"/>
        </w:rPr>
        <w:t xml:space="preserve">Монтаж электрических кабелей </w:t>
      </w:r>
      <w:proofErr w:type="gramStart"/>
      <w:r w:rsidRPr="006E1DBC">
        <w:rPr>
          <w:rFonts w:ascii="Times New Roman" w:hAnsi="Times New Roman" w:cs="Times New Roman"/>
          <w:sz w:val="20"/>
          <w:szCs w:val="20"/>
        </w:rPr>
        <w:t>к шлагбаум</w:t>
      </w:r>
      <w:proofErr w:type="gramEnd"/>
      <w:r w:rsidRPr="006E1DBC">
        <w:rPr>
          <w:rFonts w:ascii="Times New Roman" w:hAnsi="Times New Roman" w:cs="Times New Roman"/>
          <w:sz w:val="20"/>
          <w:szCs w:val="20"/>
        </w:rPr>
        <w:t xml:space="preserve"> (рисунок 3) </w:t>
      </w:r>
    </w:p>
    <w:p w:rsidR="00127A3C" w:rsidRPr="006E1DBC" w:rsidRDefault="00127A3C" w:rsidP="00127A3C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</w:p>
    <w:p w:rsidR="00127A3C" w:rsidRPr="006E1DBC" w:rsidRDefault="00127A3C" w:rsidP="00127A3C">
      <w:pPr>
        <w:pStyle w:val="a6"/>
        <w:rPr>
          <w:rFonts w:ascii="Times New Roman" w:hAnsi="Times New Roman" w:cs="Times New Roman"/>
          <w:sz w:val="20"/>
          <w:szCs w:val="20"/>
        </w:rPr>
      </w:pPr>
      <w:r w:rsidRPr="006E1DBC">
        <w:rPr>
          <w:rFonts w:ascii="Times New Roman" w:hAnsi="Times New Roman" w:cs="Times New Roman"/>
          <w:sz w:val="20"/>
          <w:szCs w:val="20"/>
        </w:rPr>
        <w:t>Все провода и кабели промаркированы цветом и подписаны.</w:t>
      </w:r>
    </w:p>
    <w:p w:rsidR="00127A3C" w:rsidRPr="006E1DBC" w:rsidRDefault="00127A3C" w:rsidP="00127A3C">
      <w:pPr>
        <w:pStyle w:val="a6"/>
        <w:rPr>
          <w:rFonts w:ascii="Times New Roman" w:hAnsi="Times New Roman" w:cs="Times New Roman"/>
          <w:sz w:val="20"/>
          <w:szCs w:val="20"/>
        </w:rPr>
      </w:pPr>
      <w:r w:rsidRPr="006E1DBC">
        <w:rPr>
          <w:rFonts w:ascii="Times New Roman" w:hAnsi="Times New Roman" w:cs="Times New Roman"/>
          <w:sz w:val="20"/>
          <w:szCs w:val="20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6E1DBC">
        <w:rPr>
          <w:rFonts w:ascii="Times New Roman" w:hAnsi="Times New Roman" w:cs="Times New Roman"/>
          <w:sz w:val="20"/>
          <w:szCs w:val="20"/>
        </w:rPr>
        <w:t>ФКСп</w:t>
      </w:r>
      <w:proofErr w:type="spellEnd"/>
      <w:r w:rsidRPr="006E1DBC">
        <w:rPr>
          <w:rFonts w:ascii="Times New Roman" w:hAnsi="Times New Roman" w:cs="Times New Roman"/>
          <w:sz w:val="20"/>
          <w:szCs w:val="20"/>
        </w:rPr>
        <w:t xml:space="preserve"> ГОСТ 19113-84. Изоляцию мест пайки выполнить в </w:t>
      </w:r>
      <w:proofErr w:type="gramStart"/>
      <w:r w:rsidRPr="006E1DBC">
        <w:rPr>
          <w:rFonts w:ascii="Times New Roman" w:hAnsi="Times New Roman" w:cs="Times New Roman"/>
          <w:sz w:val="20"/>
          <w:szCs w:val="20"/>
        </w:rPr>
        <w:t>2..</w:t>
      </w:r>
      <w:proofErr w:type="gramEnd"/>
      <w:r w:rsidRPr="006E1DBC">
        <w:rPr>
          <w:rFonts w:ascii="Times New Roman" w:hAnsi="Times New Roman" w:cs="Times New Roman"/>
          <w:sz w:val="20"/>
          <w:szCs w:val="20"/>
        </w:rPr>
        <w:t>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127A3C" w:rsidRPr="006E1DBC" w:rsidRDefault="00127A3C" w:rsidP="00127A3C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127A3C" w:rsidRDefault="00127A3C" w:rsidP="00127A3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2C2DEE" wp14:editId="42EAC27A">
            <wp:extent cx="6645275" cy="40176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A3C" w:rsidRDefault="00127A3C" w:rsidP="00127A3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Рисунок 3</w:t>
      </w:r>
    </w:p>
    <w:p w:rsidR="00127A3C" w:rsidRDefault="00127A3C" w:rsidP="00127A3C">
      <w:pPr>
        <w:pStyle w:val="a6"/>
        <w:rPr>
          <w:rFonts w:ascii="Times New Roman" w:hAnsi="Times New Roman" w:cs="Times New Roman"/>
        </w:rPr>
      </w:pPr>
    </w:p>
    <w:p w:rsidR="00127A3C" w:rsidRDefault="00127A3C" w:rsidP="00127A3C">
      <w:pPr>
        <w:pStyle w:val="a6"/>
        <w:rPr>
          <w:rFonts w:ascii="Times New Roman" w:hAnsi="Times New Roman" w:cs="Times New Roman"/>
        </w:rPr>
      </w:pPr>
    </w:p>
    <w:p w:rsidR="00127A3C" w:rsidRDefault="00127A3C" w:rsidP="00127A3C">
      <w:pPr>
        <w:pStyle w:val="a6"/>
        <w:rPr>
          <w:rFonts w:ascii="Times New Roman" w:hAnsi="Times New Roman" w:cs="Times New Roman"/>
        </w:rPr>
      </w:pPr>
    </w:p>
    <w:p w:rsidR="00127A3C" w:rsidRPr="0014708D" w:rsidRDefault="00127A3C" w:rsidP="00127A3C">
      <w:pPr>
        <w:pStyle w:val="a6"/>
        <w:rPr>
          <w:rFonts w:ascii="Times New Roman" w:hAnsi="Times New Roman" w:cs="Times New Roman"/>
        </w:rPr>
      </w:pPr>
    </w:p>
    <w:p w:rsidR="00127A3C" w:rsidRPr="000C47BD" w:rsidRDefault="00127A3C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348D9" w:rsidRPr="000C47BD" w:rsidRDefault="00F348D9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proofErr w:type="gramStart"/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8  Техническое</w:t>
      </w:r>
      <w:proofErr w:type="gramEnd"/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 обслуживание 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8.1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При проведении технического обслуживания должны быть выполнены все работы, указанные в регламенте, выявленные неисправности и недостатки устранены.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8.2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К выполнению технического обслуживания допускается персонал эксплуатирующих организаций, изучивший эксплуатационную документацию на опору, имеющий необходимую квалификационную группу согласно ПУЭ и сдавший зачёты по знанию правил техники безопасности при выполнении работ. Работы по техническому обслуживанию шлагбаума производить силами двух человек. 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ЗАПРЕЩАЕТСЯ ПРОИЗВОДИТЬ РАБОТЫ ПО ОБСЛУЖИВАНИЮ ШЛАГБАУМА ПРИ ГРОЗЕ.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8.3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</w:t>
      </w:r>
      <w:proofErr w:type="gram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В</w:t>
      </w:r>
      <w:proofErr w:type="gram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процессе эксплуатации шлагбаума раз в полгода проводится сезонное техническое обслуживание, заключающееся в профилактическом осмотре.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Для проведения осмотра необходимо: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1.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Произвести внешний осмотр шлагбаума, в процессе которого проверить: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-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надёжность крепления болтовых соединений шлагбаума и установленных на ней технических средств. При необходимости подтянуть;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-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состояние лакокрасочного покрытия опоры. При необходимости произвести подкраску;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-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состояние подшипникового узла, 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прессмасленок</w:t>
      </w:r>
      <w:proofErr w:type="spell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и т.д.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2.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Произвести обслуживание технических средств, установленных на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опоре.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9 Хранение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Составные части шлагбаума в упакованном виде могут храниться в не отапливаемых хранилищах или под навесом в диапазоне температур от минус 60° до плюс 60°С и относительной влажности воздуха до 98% при температуре 25°С. 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Default="00F348D9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10 Транспорти</w:t>
      </w:r>
      <w:r w:rsidR="000C47BD"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рование</w:t>
      </w:r>
    </w:p>
    <w:p w:rsidR="00F348D9" w:rsidRPr="000C47BD" w:rsidRDefault="000C47BD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lastRenderedPageBreak/>
        <w:t xml:space="preserve">10.1         </w:t>
      </w:r>
      <w:r w:rsidR="00F348D9" w:rsidRPr="000C47BD">
        <w:rPr>
          <w:rFonts w:ascii="Times New Roman" w:hAnsi="Times New Roman" w:cs="Times New Roman"/>
          <w:sz w:val="20"/>
          <w:szCs w:val="20"/>
          <w:lang w:eastAsia="zh-CN"/>
        </w:rPr>
        <w:t>Упакованный шлагбаум можно транспортировать любыми видами наземного, морского, воздушного транспорта при обеспечении их устойчивого положения и исключения возможности смещения крупногабаритных составных частей и ящиков друг о друга, а также о стенки транспортных средств.</w:t>
      </w:r>
    </w:p>
    <w:p w:rsidR="00F348D9" w:rsidRDefault="000C47BD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10.2</w:t>
      </w:r>
      <w:r w:rsidR="00F348D9"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Ящики (коробки) с составными частями, крепёжными деталями и материалами предохранять от попадания на них атмосферных осадков и воды.</w:t>
      </w:r>
    </w:p>
    <w:p w:rsidR="000C47BD" w:rsidRDefault="000C47BD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11 Сроки службы и хранения, гарантии изготовителя (поставщика)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Срок службы опоры 10 лет, в том числе срок хранения 5 лет в упаковке изготовителя в складских помещениях или под навесом.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Г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арантийный срок хранения </w:t>
      </w:r>
      <w:r>
        <w:rPr>
          <w:rFonts w:ascii="Times New Roman" w:hAnsi="Times New Roman" w:cs="Times New Roman"/>
          <w:sz w:val="20"/>
          <w:szCs w:val="20"/>
          <w:lang w:eastAsia="zh-CN"/>
        </w:rPr>
        <w:t>–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12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месяца (ев) с даты изготовления.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Г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арантийный срок эксплуатации </w:t>
      </w:r>
      <w:r>
        <w:rPr>
          <w:rFonts w:ascii="Times New Roman" w:hAnsi="Times New Roman" w:cs="Times New Roman"/>
          <w:sz w:val="20"/>
          <w:szCs w:val="20"/>
          <w:lang w:eastAsia="zh-CN"/>
        </w:rPr>
        <w:t>–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>12 месяца (ев) с даты ввода в экс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плуатацию или приёмки потребителем в пределах гарантийного срока хранения.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Указанные сроки службы и хранения</w:t>
      </w:r>
      <w:r>
        <w:rPr>
          <w:rFonts w:ascii="Times New Roman" w:hAnsi="Times New Roman" w:cs="Times New Roman"/>
          <w:sz w:val="20"/>
          <w:szCs w:val="20"/>
          <w:lang w:eastAsia="zh-CN"/>
        </w:rPr>
        <w:t>, гарантии действительны при со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блюдении потребителем требований дейст</w:t>
      </w:r>
      <w:r>
        <w:rPr>
          <w:rFonts w:ascii="Times New Roman" w:hAnsi="Times New Roman" w:cs="Times New Roman"/>
          <w:sz w:val="20"/>
          <w:szCs w:val="20"/>
          <w:lang w:eastAsia="zh-CN"/>
        </w:rPr>
        <w:t>вующей эксплуатационной докумен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тации.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12.   Свидетельство о приёмке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Шлагбаум </w:t>
      </w:r>
      <w:proofErr w:type="spellStart"/>
      <w:proofErr w:type="gram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противотаранный</w:t>
      </w:r>
      <w:proofErr w:type="spellEnd"/>
      <w:r>
        <w:rPr>
          <w:rFonts w:ascii="Times New Roman" w:hAnsi="Times New Roman" w:cs="Times New Roman"/>
          <w:sz w:val="20"/>
          <w:szCs w:val="20"/>
          <w:lang w:eastAsia="zh-CN"/>
        </w:rPr>
        <w:t xml:space="preserve">  в</w:t>
      </w:r>
      <w:proofErr w:type="gramEnd"/>
      <w:r>
        <w:rPr>
          <w:rFonts w:ascii="Times New Roman" w:hAnsi="Times New Roman" w:cs="Times New Roman"/>
          <w:sz w:val="20"/>
          <w:szCs w:val="20"/>
          <w:lang w:eastAsia="zh-CN"/>
        </w:rPr>
        <w:t xml:space="preserve"> количестве _________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шт.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>
        <w:rPr>
          <w:rFonts w:ascii="Times New Roman" w:hAnsi="Times New Roman" w:cs="Times New Roman"/>
          <w:sz w:val="20"/>
          <w:szCs w:val="20"/>
          <w:lang w:eastAsia="zh-CN"/>
        </w:rPr>
        <w:t>изготовлен и принят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в соответствии с обязательными требованиями государственных стандартов, действующей тех</w:t>
      </w:r>
      <w:r>
        <w:rPr>
          <w:rFonts w:ascii="Times New Roman" w:hAnsi="Times New Roman" w:cs="Times New Roman"/>
          <w:sz w:val="20"/>
          <w:szCs w:val="20"/>
          <w:lang w:eastAsia="zh-CN"/>
        </w:rPr>
        <w:t>нической документации и признан годным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для эксплуатации. </w:t>
      </w:r>
    </w:p>
    <w:p w:rsidR="00ED55DA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Начальник Службы качества (ОТК)________________________.    М.А. Женева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М.П.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       личная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подпись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.               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>р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асшифровка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подписи</w:t>
      </w:r>
    </w:p>
    <w:p w:rsidR="000C47BD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Д</w:t>
      </w:r>
      <w:r w:rsidR="000C47BD" w:rsidRPr="000C47BD">
        <w:rPr>
          <w:rFonts w:ascii="Times New Roman" w:hAnsi="Times New Roman" w:cs="Times New Roman"/>
          <w:sz w:val="20"/>
          <w:szCs w:val="20"/>
          <w:lang w:eastAsia="zh-CN"/>
        </w:rPr>
        <w:t>ата</w:t>
      </w:r>
    </w:p>
    <w:p w:rsidR="00ED55DA" w:rsidRPr="000C47BD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ED55DA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Представитель заказчика (при </w:t>
      </w:r>
      <w:proofErr w:type="gram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наличии)</w:t>
      </w:r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>_</w:t>
      </w:r>
      <w:proofErr w:type="gramEnd"/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>_____________________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М.П.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        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>личная</w:t>
      </w:r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подпись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 w:rsidR="00ED55DA" w:rsidRPr="00C65C42"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 xml:space="preserve">расшифровка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подписи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дата 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10 Сведения об изготовителе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 xml:space="preserve">115201, Россия, г. Санкт-Петербург, ул. </w:t>
      </w:r>
      <w:proofErr w:type="gramStart"/>
      <w:r>
        <w:rPr>
          <w:rFonts w:ascii="Times New Roman" w:hAnsi="Times New Roman" w:cs="Times New Roman"/>
          <w:sz w:val="20"/>
          <w:szCs w:val="20"/>
          <w:lang w:eastAsia="zh-CN"/>
        </w:rPr>
        <w:t>Благодатная ,</w:t>
      </w:r>
      <w:proofErr w:type="gramEnd"/>
      <w:r>
        <w:rPr>
          <w:rFonts w:ascii="Times New Roman" w:hAnsi="Times New Roman" w:cs="Times New Roman"/>
          <w:sz w:val="20"/>
          <w:szCs w:val="20"/>
          <w:lang w:eastAsia="zh-CN"/>
        </w:rPr>
        <w:t xml:space="preserve"> д. 2, ОО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О 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НПК «Центурион </w:t>
      </w:r>
      <w:r w:rsidR="00ED55DA">
        <w:rPr>
          <w:rFonts w:ascii="Times New Roman" w:hAnsi="Times New Roman" w:cs="Times New Roman"/>
          <w:sz w:val="20"/>
          <w:szCs w:val="20"/>
          <w:lang w:val="en-US" w:eastAsia="zh-CN"/>
        </w:rPr>
        <w:t>XXI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 xml:space="preserve"> век». Тел./ факс: (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95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>2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)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 xml:space="preserve"> 396-79-36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E-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mail</w:t>
      </w:r>
      <w:proofErr w:type="spell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: 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in</w:t>
      </w:r>
      <w:r w:rsidR="00ED55DA">
        <w:rPr>
          <w:rFonts w:ascii="Times New Roman" w:hAnsi="Times New Roman" w:cs="Times New Roman"/>
          <w:sz w:val="20"/>
          <w:szCs w:val="20"/>
          <w:lang w:val="en-US" w:eastAsia="zh-CN"/>
        </w:rPr>
        <w:t>fo</w:t>
      </w:r>
      <w:proofErr w:type="spellEnd"/>
      <w:r w:rsidR="00ED55DA">
        <w:rPr>
          <w:rFonts w:ascii="Times New Roman" w:hAnsi="Times New Roman" w:cs="Times New Roman"/>
          <w:sz w:val="20"/>
          <w:szCs w:val="20"/>
          <w:lang w:eastAsia="zh-CN"/>
        </w:rPr>
        <w:t>@</w:t>
      </w:r>
      <w:r w:rsidR="00ED55DA">
        <w:rPr>
          <w:rFonts w:ascii="Times New Roman" w:hAnsi="Times New Roman" w:cs="Times New Roman"/>
          <w:sz w:val="20"/>
          <w:szCs w:val="20"/>
          <w:lang w:val="en-US" w:eastAsia="zh-CN"/>
        </w:rPr>
        <w:t>centurion21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.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ru</w:t>
      </w:r>
      <w:proofErr w:type="spell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</w:p>
    <w:p w:rsidR="00ED55DA" w:rsidRPr="000C47BD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ED55DA">
        <w:rPr>
          <w:rFonts w:ascii="Times New Roman" w:hAnsi="Times New Roman" w:cs="Times New Roman"/>
          <w:b/>
          <w:sz w:val="20"/>
          <w:szCs w:val="20"/>
          <w:lang w:eastAsia="zh-CN"/>
        </w:rPr>
        <w:t>Лист регистрации изменений</w:t>
      </w:r>
    </w:p>
    <w:p w:rsidR="00ED55DA" w:rsidRP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912"/>
        <w:gridCol w:w="989"/>
        <w:gridCol w:w="850"/>
        <w:gridCol w:w="1138"/>
        <w:gridCol w:w="1114"/>
        <w:gridCol w:w="1114"/>
        <w:gridCol w:w="1536"/>
        <w:gridCol w:w="960"/>
        <w:gridCol w:w="624"/>
      </w:tblGrid>
      <w:tr w:rsidR="00ED55DA" w:rsidRPr="00ED55DA" w:rsidTr="00ED55DA">
        <w:trPr>
          <w:trHeight w:hRule="exact" w:val="533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Изм.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0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Номера листов (страниц)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Всего листов (страниц) в доку</w:t>
            </w: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  <w:t>менте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№</w:t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документа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Входящий № сопроводи</w:t>
            </w: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  <w:t>тельного докум. и дата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Подпись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Дата</w:t>
            </w:r>
          </w:p>
        </w:tc>
      </w:tr>
      <w:tr w:rsidR="00ED55DA" w:rsidRPr="00ED55DA" w:rsidTr="00ED55DA">
        <w:trPr>
          <w:trHeight w:hRule="exact" w:val="720"/>
        </w:trPr>
        <w:tc>
          <w:tcPr>
            <w:tcW w:w="6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изме</w:t>
            </w:r>
            <w:proofErr w:type="spellEnd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ненных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заме</w:t>
            </w: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ненных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новых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аннулиро</w:t>
            </w:r>
            <w:proofErr w:type="spellEnd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ванных</w:t>
            </w: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ED55DA" w:rsidRPr="00ED55DA" w:rsidTr="00ED55DA">
        <w:trPr>
          <w:trHeight w:hRule="exact" w:val="1195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0C47BD" w:rsidRPr="000C47BD" w:rsidRDefault="000C47BD" w:rsidP="00ED55DA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sectPr w:rsidR="000C47BD" w:rsidRPr="000C47BD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4FF" w:rsidRDefault="00FA54FF" w:rsidP="00DB746F">
      <w:pPr>
        <w:spacing w:after="0" w:line="240" w:lineRule="auto"/>
      </w:pPr>
      <w:r>
        <w:separator/>
      </w:r>
    </w:p>
  </w:endnote>
  <w:endnote w:type="continuationSeparator" w:id="0">
    <w:p w:rsidR="00FA54FF" w:rsidRDefault="00FA54FF" w:rsidP="00DB7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46F" w:rsidRPr="00C62820" w:rsidRDefault="00C62820">
    <w:pPr>
      <w:pStyle w:val="a9"/>
    </w:pPr>
    <w:r>
      <w:t xml:space="preserve">ООО НПК «Центурион </w:t>
    </w:r>
    <w:r>
      <w:rPr>
        <w:lang w:val="en-US"/>
      </w:rPr>
      <w:t>XXI</w:t>
    </w:r>
    <w:r w:rsidR="00DB746F">
      <w:t xml:space="preserve"> </w:t>
    </w:r>
    <w:proofErr w:type="gramStart"/>
    <w:r w:rsidR="00DB746F">
      <w:t>век»</w:t>
    </w:r>
    <w:r w:rsidR="00DB746F">
      <w:ptab w:relativeTo="margin" w:alignment="center" w:leader="none"/>
    </w:r>
    <w:r w:rsidR="00DB746F" w:rsidRPr="00C62820">
      <w:t xml:space="preserve">   </w:t>
    </w:r>
    <w:proofErr w:type="gramEnd"/>
    <w:r w:rsidR="00DB746F" w:rsidRPr="00C62820">
      <w:t xml:space="preserve">                 </w:t>
    </w:r>
    <w:r>
      <w:t xml:space="preserve">                     </w:t>
    </w:r>
    <w:r w:rsidR="00DB746F" w:rsidRPr="00C62820">
      <w:t xml:space="preserve">                                         </w:t>
    </w:r>
    <w:r w:rsidR="00DB746F">
      <w:rPr>
        <w:lang w:val="en-US"/>
      </w:rPr>
      <w:t>WWW</w:t>
    </w:r>
    <w:r w:rsidR="00DB746F" w:rsidRPr="00C62820">
      <w:t>.</w:t>
    </w:r>
    <w:r w:rsidR="00DB746F">
      <w:rPr>
        <w:lang w:val="en-US"/>
      </w:rPr>
      <w:t>Centurion</w:t>
    </w:r>
    <w:r w:rsidR="00DB746F" w:rsidRPr="00C62820">
      <w:t>21.</w:t>
    </w:r>
    <w:proofErr w:type="spellStart"/>
    <w:r w:rsidR="00DB746F">
      <w:rPr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4FF" w:rsidRDefault="00FA54FF" w:rsidP="00DB746F">
      <w:pPr>
        <w:spacing w:after="0" w:line="240" w:lineRule="auto"/>
      </w:pPr>
      <w:r>
        <w:separator/>
      </w:r>
    </w:p>
  </w:footnote>
  <w:footnote w:type="continuationSeparator" w:id="0">
    <w:p w:rsidR="00FA54FF" w:rsidRDefault="00FA54FF" w:rsidP="00DB7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46F" w:rsidRPr="00DB746F" w:rsidRDefault="00DB746F">
    <w:pPr>
      <w:pStyle w:val="a7"/>
    </w:pPr>
    <w:r>
      <w:t xml:space="preserve">                                                                                                                                                              </w:t>
    </w:r>
    <w:r w:rsidR="00C65C42">
      <w:t>Модель ШААГ</w:t>
    </w:r>
  </w:p>
  <w:p w:rsidR="00DB746F" w:rsidRDefault="00DB746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716BCA"/>
    <w:multiLevelType w:val="multilevel"/>
    <w:tmpl w:val="EEC24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F7846A9"/>
    <w:multiLevelType w:val="multilevel"/>
    <w:tmpl w:val="63FC26CA"/>
    <w:lvl w:ilvl="0">
      <w:start w:val="1"/>
      <w:numFmt w:val="decimal"/>
      <w:pStyle w:val="a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/>
        <w:i w:val="0"/>
        <w:sz w:val="18"/>
      </w:rPr>
    </w:lvl>
    <w:lvl w:ilvl="1">
      <w:start w:val="1"/>
      <w:numFmt w:val="decimal"/>
      <w:pStyle w:val="a0"/>
      <w:isLgl/>
      <w:lvlText w:val="%1.%2"/>
      <w:lvlJc w:val="left"/>
      <w:pPr>
        <w:tabs>
          <w:tab w:val="num" w:pos="5888"/>
        </w:tabs>
        <w:ind w:left="5131" w:firstLine="397"/>
      </w:pPr>
      <w:rPr>
        <w:rFonts w:ascii="Arial" w:hAnsi="Arial" w:hint="default"/>
        <w:b/>
        <w:i w:val="0"/>
        <w:sz w:val="14"/>
      </w:rPr>
    </w:lvl>
    <w:lvl w:ilvl="2">
      <w:start w:val="1"/>
      <w:numFmt w:val="decimal"/>
      <w:pStyle w:val="a1"/>
      <w:isLgl/>
      <w:lvlText w:val="%1.%2.%3"/>
      <w:lvlJc w:val="left"/>
      <w:pPr>
        <w:tabs>
          <w:tab w:val="num" w:pos="360"/>
        </w:tabs>
        <w:ind w:left="-397" w:firstLine="397"/>
      </w:pPr>
      <w:rPr>
        <w:rFonts w:ascii="Arial" w:hAnsi="Arial" w:hint="default"/>
        <w:b/>
        <w:i w:val="0"/>
        <w:caps w:val="0"/>
        <w:sz w:val="14"/>
      </w:rPr>
    </w:lvl>
    <w:lvl w:ilvl="3">
      <w:start w:val="1"/>
      <w:numFmt w:val="decimal"/>
      <w:isLgl/>
      <w:lvlText w:val="%1.%2.%3.%4"/>
      <w:lvlJc w:val="left"/>
      <w:pPr>
        <w:tabs>
          <w:tab w:val="num" w:pos="1361"/>
        </w:tabs>
        <w:ind w:left="1361" w:hanging="1021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3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28"/>
    <w:rsid w:val="00011F38"/>
    <w:rsid w:val="0001344F"/>
    <w:rsid w:val="000C47BD"/>
    <w:rsid w:val="000D3ED5"/>
    <w:rsid w:val="00107721"/>
    <w:rsid w:val="00127A3C"/>
    <w:rsid w:val="001C6A20"/>
    <w:rsid w:val="001E5246"/>
    <w:rsid w:val="00247F63"/>
    <w:rsid w:val="002611BA"/>
    <w:rsid w:val="002D5BDC"/>
    <w:rsid w:val="00357A40"/>
    <w:rsid w:val="003E2883"/>
    <w:rsid w:val="0042342B"/>
    <w:rsid w:val="00436660"/>
    <w:rsid w:val="004378BB"/>
    <w:rsid w:val="00494FFD"/>
    <w:rsid w:val="004A0253"/>
    <w:rsid w:val="004C111D"/>
    <w:rsid w:val="00542413"/>
    <w:rsid w:val="00664F6F"/>
    <w:rsid w:val="0067765C"/>
    <w:rsid w:val="006D579E"/>
    <w:rsid w:val="006E1DBC"/>
    <w:rsid w:val="00734F28"/>
    <w:rsid w:val="00742A7F"/>
    <w:rsid w:val="0075062B"/>
    <w:rsid w:val="007D7B04"/>
    <w:rsid w:val="00830C6F"/>
    <w:rsid w:val="008B129B"/>
    <w:rsid w:val="008D1E1D"/>
    <w:rsid w:val="00901ECC"/>
    <w:rsid w:val="0095154A"/>
    <w:rsid w:val="00984331"/>
    <w:rsid w:val="00A526E0"/>
    <w:rsid w:val="00AF738E"/>
    <w:rsid w:val="00B1666E"/>
    <w:rsid w:val="00B55573"/>
    <w:rsid w:val="00B8348D"/>
    <w:rsid w:val="00C16DFA"/>
    <w:rsid w:val="00C52116"/>
    <w:rsid w:val="00C62820"/>
    <w:rsid w:val="00C65C42"/>
    <w:rsid w:val="00C966E7"/>
    <w:rsid w:val="00D67AE5"/>
    <w:rsid w:val="00DB746F"/>
    <w:rsid w:val="00DD25A5"/>
    <w:rsid w:val="00DD6C3E"/>
    <w:rsid w:val="00E91882"/>
    <w:rsid w:val="00EC1F4D"/>
    <w:rsid w:val="00ED55DA"/>
    <w:rsid w:val="00F348D9"/>
    <w:rsid w:val="00F67837"/>
    <w:rsid w:val="00FA54FF"/>
    <w:rsid w:val="00FC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C95A054-F0C6-4AC8-B9DF-F573AD2C2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uiPriority w:val="1"/>
    <w:qFormat/>
    <w:rsid w:val="00DB746F"/>
    <w:pPr>
      <w:spacing w:after="0" w:line="240" w:lineRule="auto"/>
    </w:pPr>
  </w:style>
  <w:style w:type="paragraph" w:styleId="a7">
    <w:name w:val="header"/>
    <w:basedOn w:val="a2"/>
    <w:link w:val="a8"/>
    <w:uiPriority w:val="99"/>
    <w:unhideWhenUsed/>
    <w:rsid w:val="00D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DB746F"/>
  </w:style>
  <w:style w:type="paragraph" w:styleId="a9">
    <w:name w:val="footer"/>
    <w:basedOn w:val="a2"/>
    <w:link w:val="aa"/>
    <w:uiPriority w:val="99"/>
    <w:unhideWhenUsed/>
    <w:rsid w:val="00D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DB746F"/>
  </w:style>
  <w:style w:type="paragraph" w:customStyle="1" w:styleId="a0">
    <w:name w:val="Подраздел ПС (текст)"/>
    <w:basedOn w:val="a2"/>
    <w:rsid w:val="00DB746F"/>
    <w:pPr>
      <w:numPr>
        <w:ilvl w:val="1"/>
        <w:numId w:val="1"/>
      </w:numPr>
      <w:tabs>
        <w:tab w:val="clear" w:pos="5888"/>
        <w:tab w:val="num" w:pos="360"/>
        <w:tab w:val="left" w:pos="851"/>
      </w:tabs>
      <w:spacing w:before="60" w:after="60" w:line="240" w:lineRule="auto"/>
      <w:ind w:left="-397"/>
      <w:jc w:val="both"/>
      <w:outlineLvl w:val="1"/>
    </w:pPr>
    <w:rPr>
      <w:rFonts w:ascii="Arial" w:eastAsia="Times New Roman" w:hAnsi="Arial" w:cs="Times New Roman"/>
      <w:sz w:val="14"/>
      <w:szCs w:val="24"/>
    </w:rPr>
  </w:style>
  <w:style w:type="paragraph" w:customStyle="1" w:styleId="a1">
    <w:name w:val="Пункт ПС (текст)"/>
    <w:basedOn w:val="a2"/>
    <w:rsid w:val="00DB746F"/>
    <w:pPr>
      <w:numPr>
        <w:ilvl w:val="2"/>
        <w:numId w:val="1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Arial" w:eastAsia="Times New Roman" w:hAnsi="Arial" w:cs="Times New Roman"/>
      <w:sz w:val="14"/>
      <w:szCs w:val="24"/>
    </w:rPr>
  </w:style>
  <w:style w:type="paragraph" w:customStyle="1" w:styleId="a">
    <w:name w:val="Раздел ПС (заголовок)"/>
    <w:basedOn w:val="a2"/>
    <w:rsid w:val="00DB746F"/>
    <w:pPr>
      <w:numPr>
        <w:numId w:val="1"/>
      </w:numPr>
      <w:tabs>
        <w:tab w:val="left" w:pos="851"/>
      </w:tabs>
      <w:spacing w:before="120" w:after="120" w:line="240" w:lineRule="auto"/>
      <w:ind w:right="142"/>
      <w:outlineLvl w:val="0"/>
    </w:pPr>
    <w:rPr>
      <w:rFonts w:ascii="Arial" w:eastAsia="Times New Roman" w:hAnsi="Arial" w:cs="Times New Roman"/>
      <w:b/>
      <w:sz w:val="18"/>
      <w:szCs w:val="24"/>
    </w:rPr>
  </w:style>
  <w:style w:type="paragraph" w:customStyle="1" w:styleId="ab">
    <w:name w:val="Таблица ПС (текст)"/>
    <w:basedOn w:val="a2"/>
    <w:rsid w:val="00DB746F"/>
    <w:pPr>
      <w:spacing w:before="60" w:after="60" w:line="240" w:lineRule="auto"/>
    </w:pPr>
    <w:rPr>
      <w:rFonts w:ascii="Arial" w:eastAsia="Times New Roman" w:hAnsi="Arial" w:cs="Times New Roman"/>
      <w:sz w:val="14"/>
      <w:szCs w:val="24"/>
    </w:rPr>
  </w:style>
  <w:style w:type="paragraph" w:customStyle="1" w:styleId="ac">
    <w:name w:val="Таблица ПС (заголовок)"/>
    <w:basedOn w:val="a2"/>
    <w:rsid w:val="00DB746F"/>
    <w:pPr>
      <w:spacing w:before="60" w:after="60" w:line="200" w:lineRule="exact"/>
      <w:jc w:val="center"/>
    </w:pPr>
    <w:rPr>
      <w:rFonts w:ascii="Arial" w:eastAsia="Times New Roman" w:hAnsi="Arial" w:cs="Times New Roman"/>
      <w:b/>
      <w:sz w:val="14"/>
      <w:szCs w:val="24"/>
    </w:rPr>
  </w:style>
  <w:style w:type="paragraph" w:customStyle="1" w:styleId="TableText">
    <w:name w:val="Table Text"/>
    <w:basedOn w:val="a2"/>
    <w:rsid w:val="00DB746F"/>
    <w:pPr>
      <w:spacing w:after="0" w:line="240" w:lineRule="auto"/>
    </w:pPr>
    <w:rPr>
      <w:rFonts w:ascii="Arial" w:eastAsia="PMingLiU" w:hAnsi="Arial" w:cs="Times New Roman"/>
      <w:spacing w:val="-5"/>
      <w:sz w:val="12"/>
      <w:szCs w:val="20"/>
    </w:rPr>
  </w:style>
  <w:style w:type="character" w:styleId="ad">
    <w:name w:val="Hyperlink"/>
    <w:basedOn w:val="a3"/>
    <w:uiPriority w:val="99"/>
    <w:unhideWhenUsed/>
    <w:rsid w:val="00B1666E"/>
    <w:rPr>
      <w:color w:val="0563C1" w:themeColor="hyperlink"/>
      <w:u w:val="single"/>
    </w:rPr>
  </w:style>
  <w:style w:type="table" w:styleId="ae">
    <w:name w:val="Table Grid"/>
    <w:basedOn w:val="a4"/>
    <w:uiPriority w:val="39"/>
    <w:rsid w:val="002D5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я</cp:lastModifiedBy>
  <cp:revision>5</cp:revision>
  <dcterms:created xsi:type="dcterms:W3CDTF">2019-03-31T12:49:00Z</dcterms:created>
  <dcterms:modified xsi:type="dcterms:W3CDTF">2019-07-21T12:19:00Z</dcterms:modified>
</cp:coreProperties>
</file>